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96" w:rsidRDefault="00517996" w:rsidP="00517996">
      <w:pPr>
        <w:jc w:val="center"/>
        <w:rPr>
          <w:rFonts w:ascii="Arial Black" w:hAnsi="Arial Black"/>
          <w:sz w:val="28"/>
        </w:rPr>
      </w:pPr>
      <w:bookmarkStart w:id="0" w:name="_GoBack"/>
      <w:bookmarkEnd w:id="0"/>
      <w:r>
        <w:rPr>
          <w:rFonts w:ascii="Arial Black" w:hAnsi="Arial Black"/>
          <w:sz w:val="28"/>
        </w:rPr>
        <w:t xml:space="preserve"> </w:t>
      </w:r>
    </w:p>
    <w:p w:rsidR="00517996" w:rsidRPr="00BC2976" w:rsidRDefault="00517996" w:rsidP="00517996">
      <w:pPr>
        <w:jc w:val="center"/>
        <w:rPr>
          <w:rFonts w:ascii="Arial Black" w:hAnsi="Arial Black"/>
          <w:sz w:val="28"/>
        </w:rPr>
      </w:pPr>
    </w:p>
    <w:p w:rsidR="00517996" w:rsidRDefault="00517996" w:rsidP="00517996">
      <w:pPr>
        <w:jc w:val="center"/>
        <w:rPr>
          <w:rFonts w:ascii="Arial Black" w:hAnsi="Arial Black"/>
          <w:sz w:val="28"/>
        </w:rPr>
      </w:pPr>
    </w:p>
    <w:p w:rsidR="00517996" w:rsidRDefault="00517996" w:rsidP="00517996">
      <w:pPr>
        <w:jc w:val="center"/>
        <w:rPr>
          <w:rFonts w:ascii="Arial Black" w:hAnsi="Arial Black"/>
          <w:sz w:val="28"/>
        </w:rPr>
      </w:pPr>
    </w:p>
    <w:p w:rsidR="00517996" w:rsidRDefault="00517996" w:rsidP="00517996">
      <w:pPr>
        <w:jc w:val="center"/>
        <w:rPr>
          <w:rFonts w:ascii="Arial Black" w:hAnsi="Arial Black"/>
          <w:sz w:val="28"/>
        </w:rPr>
      </w:pPr>
    </w:p>
    <w:p w:rsidR="00517996" w:rsidRDefault="00517996" w:rsidP="00517996">
      <w:pPr>
        <w:jc w:val="center"/>
        <w:rPr>
          <w:rFonts w:ascii="Arial Black" w:hAnsi="Arial Black"/>
          <w:sz w:val="28"/>
        </w:rPr>
      </w:pPr>
    </w:p>
    <w:p w:rsidR="00517996" w:rsidRPr="00517996" w:rsidRDefault="00517996" w:rsidP="00517996">
      <w:pPr>
        <w:pStyle w:val="Footer"/>
        <w:tabs>
          <w:tab w:val="left" w:pos="7574"/>
        </w:tabs>
        <w:jc w:val="center"/>
        <w:rPr>
          <w:rFonts w:ascii="Arial Black" w:hAnsi="Arial Black"/>
          <w:sz w:val="44"/>
        </w:rPr>
      </w:pPr>
      <w:r w:rsidRPr="00517996">
        <w:rPr>
          <w:rFonts w:ascii="Arial Black" w:hAnsi="Arial Black"/>
          <w:sz w:val="44"/>
        </w:rPr>
        <w:t xml:space="preserve">CONTRACTOR </w:t>
      </w:r>
      <w:r w:rsidR="00A75452">
        <w:rPr>
          <w:rFonts w:ascii="Arial Black" w:hAnsi="Arial Black"/>
          <w:sz w:val="44"/>
        </w:rPr>
        <w:t xml:space="preserve">SAFETY </w:t>
      </w:r>
      <w:r w:rsidRPr="00517996">
        <w:rPr>
          <w:rFonts w:ascii="Arial Black" w:hAnsi="Arial Black"/>
          <w:sz w:val="44"/>
        </w:rPr>
        <w:t>HANDBOOK</w:t>
      </w:r>
    </w:p>
    <w:p w:rsidR="00517996" w:rsidRDefault="00517996" w:rsidP="00517996">
      <w:pPr>
        <w:pStyle w:val="Footer"/>
        <w:tabs>
          <w:tab w:val="left" w:pos="7574"/>
        </w:tabs>
        <w:jc w:val="center"/>
        <w:rPr>
          <w:rFonts w:ascii="Arial Black" w:hAnsi="Arial Black"/>
          <w:sz w:val="36"/>
        </w:rPr>
      </w:pPr>
    </w:p>
    <w:p w:rsidR="00517996" w:rsidRPr="00517996" w:rsidRDefault="00517996" w:rsidP="00517996">
      <w:pPr>
        <w:pStyle w:val="Footer"/>
        <w:tabs>
          <w:tab w:val="left" w:pos="7574"/>
        </w:tabs>
        <w:jc w:val="center"/>
        <w:rPr>
          <w:rFonts w:ascii="Arial Black" w:hAnsi="Arial Black"/>
          <w:sz w:val="36"/>
        </w:rPr>
      </w:pPr>
    </w:p>
    <w:p w:rsidR="00517996" w:rsidRDefault="00517996" w:rsidP="00517996">
      <w:pPr>
        <w:jc w:val="center"/>
        <w:rPr>
          <w:rFonts w:ascii="Arial Black" w:hAnsi="Arial Black"/>
          <w:sz w:val="36"/>
        </w:rPr>
      </w:pPr>
      <w:r w:rsidRPr="00517996">
        <w:rPr>
          <w:rFonts w:ascii="Arial Black" w:hAnsi="Arial Black"/>
          <w:sz w:val="36"/>
        </w:rPr>
        <w:t xml:space="preserve">SUMCO </w:t>
      </w:r>
      <w:r w:rsidR="00AE4930">
        <w:rPr>
          <w:rFonts w:ascii="Arial Black" w:hAnsi="Arial Black"/>
          <w:sz w:val="36"/>
        </w:rPr>
        <w:t xml:space="preserve">PHOENIX </w:t>
      </w:r>
      <w:r w:rsidRPr="00517996">
        <w:rPr>
          <w:rFonts w:ascii="Arial Black" w:hAnsi="Arial Black"/>
          <w:sz w:val="36"/>
        </w:rPr>
        <w:t xml:space="preserve">CORPORATION </w:t>
      </w:r>
    </w:p>
    <w:p w:rsidR="00517996" w:rsidRDefault="00A75452" w:rsidP="00517996">
      <w:pPr>
        <w:pStyle w:val="Footer"/>
        <w:tabs>
          <w:tab w:val="left" w:pos="7574"/>
        </w:tabs>
        <w:jc w:val="center"/>
        <w:rPr>
          <w:rFonts w:ascii="Arial Black" w:hAnsi="Arial Black"/>
          <w:sz w:val="36"/>
        </w:rPr>
      </w:pPr>
      <w:r>
        <w:rPr>
          <w:rFonts w:ascii="Arial Black" w:hAnsi="Arial Black"/>
          <w:sz w:val="36"/>
        </w:rPr>
        <w:t>Phoenix, Arizona</w:t>
      </w:r>
    </w:p>
    <w:p w:rsidR="00A75452" w:rsidRPr="00517996" w:rsidRDefault="00A75452" w:rsidP="00517996">
      <w:pPr>
        <w:pStyle w:val="Footer"/>
        <w:tabs>
          <w:tab w:val="left" w:pos="7574"/>
        </w:tabs>
        <w:jc w:val="center"/>
        <w:rPr>
          <w:rFonts w:ascii="Arial Black" w:hAnsi="Arial Black"/>
          <w:sz w:val="36"/>
        </w:rPr>
      </w:pPr>
      <w:r>
        <w:rPr>
          <w:rFonts w:ascii="Arial Black" w:hAnsi="Arial Black"/>
          <w:sz w:val="36"/>
        </w:rPr>
        <w:t>Albuquerque, New Mexico</w:t>
      </w:r>
    </w:p>
    <w:p w:rsidR="00517996" w:rsidRDefault="00517996"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9A3A33" w:rsidRDefault="009A3A33" w:rsidP="00517996">
      <w:pPr>
        <w:pStyle w:val="Footer"/>
        <w:tabs>
          <w:tab w:val="left" w:pos="7574"/>
        </w:tabs>
        <w:jc w:val="center"/>
        <w:rPr>
          <w:rFonts w:ascii="Arial Black" w:hAnsi="Arial Black"/>
          <w:sz w:val="36"/>
        </w:rPr>
      </w:pPr>
    </w:p>
    <w:p w:rsidR="00990EA3" w:rsidRDefault="00990EA3" w:rsidP="00517996">
      <w:pPr>
        <w:pStyle w:val="Footer"/>
        <w:tabs>
          <w:tab w:val="left" w:pos="7574"/>
        </w:tabs>
        <w:jc w:val="center"/>
        <w:rPr>
          <w:rFonts w:ascii="Arial Black" w:hAnsi="Arial Black"/>
          <w:sz w:val="36"/>
        </w:rPr>
      </w:pPr>
    </w:p>
    <w:p w:rsidR="00BC30AE" w:rsidRDefault="00BC30AE" w:rsidP="009A3A33">
      <w:pPr>
        <w:pStyle w:val="Footer"/>
        <w:tabs>
          <w:tab w:val="left" w:pos="7574"/>
        </w:tabs>
        <w:jc w:val="center"/>
        <w:rPr>
          <w:rFonts w:ascii="Arial Black" w:hAnsi="Arial Black"/>
          <w:sz w:val="28"/>
        </w:rPr>
      </w:pPr>
    </w:p>
    <w:p w:rsidR="009A3A33" w:rsidRDefault="009A3A33">
      <w:pPr>
        <w:spacing w:after="200" w:line="276" w:lineRule="auto"/>
        <w:rPr>
          <w:rFonts w:ascii="Arial Black" w:hAnsi="Arial Black"/>
          <w:sz w:val="28"/>
        </w:rPr>
      </w:pPr>
      <w:r>
        <w:rPr>
          <w:rFonts w:ascii="Arial Black" w:hAnsi="Arial Black"/>
          <w:sz w:val="28"/>
        </w:rPr>
        <w:br w:type="page"/>
      </w:r>
    </w:p>
    <w:p w:rsidR="009D45CA" w:rsidRPr="00585FD8" w:rsidRDefault="009D45CA" w:rsidP="000C7B64">
      <w:pPr>
        <w:pStyle w:val="ListParagraph"/>
        <w:numPr>
          <w:ilvl w:val="0"/>
          <w:numId w:val="15"/>
        </w:numPr>
        <w:rPr>
          <w:rFonts w:ascii="Arial" w:hAnsi="Arial" w:cs="Arial"/>
          <w:color w:val="000000" w:themeColor="text1"/>
          <w:sz w:val="24"/>
          <w:szCs w:val="24"/>
          <w:u w:val="single"/>
        </w:rPr>
      </w:pPr>
      <w:r w:rsidRPr="00585FD8">
        <w:rPr>
          <w:rFonts w:ascii="Arial" w:hAnsi="Arial" w:cs="Arial"/>
          <w:color w:val="000000" w:themeColor="text1"/>
          <w:sz w:val="24"/>
          <w:szCs w:val="24"/>
          <w:u w:val="single"/>
        </w:rPr>
        <w:lastRenderedPageBreak/>
        <w:t xml:space="preserve">Purpose </w:t>
      </w:r>
    </w:p>
    <w:p w:rsidR="00BA51D1" w:rsidRPr="00585FD8" w:rsidRDefault="009D45CA" w:rsidP="0080321B">
      <w:pPr>
        <w:ind w:left="720"/>
        <w:rPr>
          <w:rFonts w:ascii="Arial" w:hAnsi="Arial" w:cs="Arial"/>
          <w:color w:val="000000" w:themeColor="text1"/>
          <w:sz w:val="24"/>
          <w:szCs w:val="24"/>
        </w:rPr>
      </w:pPr>
      <w:r w:rsidRPr="00585FD8">
        <w:rPr>
          <w:rFonts w:ascii="Arial" w:hAnsi="Arial" w:cs="Arial"/>
          <w:color w:val="000000" w:themeColor="text1"/>
          <w:sz w:val="24"/>
          <w:szCs w:val="24"/>
        </w:rPr>
        <w:t xml:space="preserve">The purpose of this handbook is to define responsibilities and provide guidelines for planning and implementing contract work at the SUMCO </w:t>
      </w:r>
      <w:r w:rsidR="00AE4930">
        <w:rPr>
          <w:rFonts w:ascii="Arial" w:hAnsi="Arial" w:cs="Arial"/>
          <w:color w:val="000000" w:themeColor="text1"/>
          <w:sz w:val="24"/>
          <w:szCs w:val="24"/>
        </w:rPr>
        <w:t>F</w:t>
      </w:r>
      <w:r w:rsidRPr="00585FD8">
        <w:rPr>
          <w:rFonts w:ascii="Arial" w:hAnsi="Arial" w:cs="Arial"/>
          <w:color w:val="000000" w:themeColor="text1"/>
          <w:sz w:val="24"/>
          <w:szCs w:val="24"/>
        </w:rPr>
        <w:t>acilit</w:t>
      </w:r>
      <w:r w:rsidR="00403BF7">
        <w:rPr>
          <w:rFonts w:ascii="Arial" w:hAnsi="Arial" w:cs="Arial"/>
          <w:color w:val="000000" w:themeColor="text1"/>
          <w:sz w:val="24"/>
          <w:szCs w:val="24"/>
        </w:rPr>
        <w:t>ies</w:t>
      </w:r>
      <w:r w:rsidR="00AE4930">
        <w:rPr>
          <w:rFonts w:ascii="Arial" w:hAnsi="Arial" w:cs="Arial"/>
          <w:color w:val="000000" w:themeColor="text1"/>
          <w:sz w:val="24"/>
          <w:szCs w:val="24"/>
        </w:rPr>
        <w:t xml:space="preserve"> locations in Phoenix</w:t>
      </w:r>
      <w:r w:rsidR="002A691B">
        <w:rPr>
          <w:rFonts w:ascii="Arial" w:hAnsi="Arial" w:cs="Arial"/>
          <w:color w:val="000000" w:themeColor="text1"/>
          <w:sz w:val="24"/>
          <w:szCs w:val="24"/>
        </w:rPr>
        <w:t xml:space="preserve">, Arizona </w:t>
      </w:r>
      <w:r w:rsidR="00AE4930">
        <w:rPr>
          <w:rFonts w:ascii="Arial" w:hAnsi="Arial" w:cs="Arial"/>
          <w:color w:val="000000" w:themeColor="text1"/>
          <w:sz w:val="24"/>
          <w:szCs w:val="24"/>
        </w:rPr>
        <w:t xml:space="preserve"> </w:t>
      </w:r>
      <w:r w:rsidRPr="00585FD8">
        <w:rPr>
          <w:rFonts w:ascii="Arial" w:hAnsi="Arial" w:cs="Arial"/>
          <w:color w:val="000000" w:themeColor="text1"/>
          <w:sz w:val="24"/>
          <w:szCs w:val="24"/>
        </w:rPr>
        <w:t xml:space="preserve"> (</w:t>
      </w:r>
      <w:r w:rsidR="002A691B">
        <w:rPr>
          <w:rFonts w:ascii="Arial" w:hAnsi="Arial" w:cs="Arial"/>
          <w:color w:val="000000" w:themeColor="text1"/>
          <w:sz w:val="24"/>
          <w:szCs w:val="24"/>
        </w:rPr>
        <w:t xml:space="preserve">SPP) </w:t>
      </w:r>
      <w:r w:rsidR="00AE4930">
        <w:rPr>
          <w:rFonts w:ascii="Arial" w:hAnsi="Arial" w:cs="Arial"/>
          <w:color w:val="000000" w:themeColor="text1"/>
          <w:sz w:val="24"/>
          <w:szCs w:val="24"/>
        </w:rPr>
        <w:t xml:space="preserve"> and Albuquerque</w:t>
      </w:r>
      <w:r w:rsidR="002A691B">
        <w:rPr>
          <w:rFonts w:ascii="Arial" w:hAnsi="Arial" w:cs="Arial"/>
          <w:color w:val="000000" w:themeColor="text1"/>
          <w:sz w:val="24"/>
          <w:szCs w:val="24"/>
        </w:rPr>
        <w:t xml:space="preserve">, New Mexico </w:t>
      </w:r>
      <w:r w:rsidR="00AE4930">
        <w:rPr>
          <w:rFonts w:ascii="Arial" w:hAnsi="Arial" w:cs="Arial"/>
          <w:color w:val="000000" w:themeColor="text1"/>
          <w:sz w:val="24"/>
          <w:szCs w:val="24"/>
        </w:rPr>
        <w:t xml:space="preserve"> (SPQ)</w:t>
      </w:r>
      <w:r w:rsidRPr="00585FD8">
        <w:rPr>
          <w:rFonts w:ascii="Arial" w:hAnsi="Arial" w:cs="Arial"/>
          <w:color w:val="000000" w:themeColor="text1"/>
          <w:sz w:val="24"/>
          <w:szCs w:val="24"/>
        </w:rPr>
        <w:t>.</w:t>
      </w:r>
    </w:p>
    <w:p w:rsidR="0080321B" w:rsidRPr="00585FD8" w:rsidRDefault="0080321B" w:rsidP="0080321B">
      <w:pPr>
        <w:pStyle w:val="ListParagraph"/>
        <w:ind w:left="1440"/>
        <w:rPr>
          <w:rFonts w:ascii="Arial" w:hAnsi="Arial" w:cs="Arial"/>
          <w:color w:val="000000" w:themeColor="text1"/>
          <w:sz w:val="24"/>
          <w:szCs w:val="24"/>
        </w:rPr>
      </w:pPr>
    </w:p>
    <w:p w:rsidR="009D45CA" w:rsidRPr="00585FD8" w:rsidRDefault="009D45CA" w:rsidP="00BA51D1">
      <w:pPr>
        <w:pStyle w:val="ListParagraph"/>
        <w:numPr>
          <w:ilvl w:val="0"/>
          <w:numId w:val="15"/>
        </w:numPr>
        <w:rPr>
          <w:rFonts w:ascii="Arial" w:hAnsi="Arial" w:cs="Arial"/>
          <w:color w:val="000000" w:themeColor="text1"/>
          <w:sz w:val="24"/>
          <w:szCs w:val="24"/>
          <w:u w:val="single"/>
        </w:rPr>
      </w:pPr>
      <w:r w:rsidRPr="00585FD8">
        <w:rPr>
          <w:rFonts w:ascii="Arial" w:hAnsi="Arial" w:cs="Arial"/>
          <w:color w:val="000000" w:themeColor="text1"/>
          <w:sz w:val="24"/>
          <w:szCs w:val="24"/>
          <w:u w:val="single"/>
        </w:rPr>
        <w:t>Scope</w:t>
      </w:r>
      <w:r w:rsidR="00585FD8" w:rsidRPr="00585FD8">
        <w:rPr>
          <w:rFonts w:ascii="Arial" w:hAnsi="Arial" w:cs="Arial"/>
          <w:color w:val="000000" w:themeColor="text1"/>
          <w:sz w:val="24"/>
          <w:szCs w:val="24"/>
          <w:u w:val="single"/>
        </w:rPr>
        <w:t>/Application</w:t>
      </w:r>
    </w:p>
    <w:p w:rsidR="0080321B" w:rsidRPr="00585FD8" w:rsidRDefault="0080321B" w:rsidP="0080321B">
      <w:pPr>
        <w:pStyle w:val="ListParagraph"/>
        <w:rPr>
          <w:rFonts w:ascii="Arial" w:hAnsi="Arial" w:cs="Arial"/>
          <w:b/>
          <w:color w:val="000000" w:themeColor="text1"/>
          <w:sz w:val="24"/>
          <w:szCs w:val="24"/>
        </w:rPr>
      </w:pPr>
    </w:p>
    <w:p w:rsidR="009D45CA" w:rsidRPr="00585FD8" w:rsidRDefault="009D45CA" w:rsidP="00BA51D1">
      <w:pPr>
        <w:pStyle w:val="ListParagraph"/>
        <w:numPr>
          <w:ilvl w:val="1"/>
          <w:numId w:val="15"/>
        </w:numPr>
        <w:rPr>
          <w:rFonts w:ascii="Arial" w:hAnsi="Arial" w:cs="Arial"/>
          <w:color w:val="000000" w:themeColor="text1"/>
          <w:sz w:val="24"/>
          <w:szCs w:val="24"/>
        </w:rPr>
      </w:pPr>
      <w:r w:rsidRPr="00585FD8">
        <w:rPr>
          <w:rFonts w:ascii="Arial" w:hAnsi="Arial" w:cs="Arial"/>
          <w:color w:val="000000" w:themeColor="text1"/>
          <w:sz w:val="24"/>
          <w:szCs w:val="24"/>
        </w:rPr>
        <w:t xml:space="preserve">It is essential to the safety and health of all personnel that job hazards be identified and safety procedures explained through the course of any work involving </w:t>
      </w:r>
      <w:r w:rsidR="00AE4930">
        <w:rPr>
          <w:rFonts w:ascii="Arial" w:hAnsi="Arial" w:cs="Arial"/>
          <w:color w:val="000000" w:themeColor="text1"/>
          <w:sz w:val="24"/>
          <w:szCs w:val="24"/>
        </w:rPr>
        <w:t>SUMCO</w:t>
      </w:r>
      <w:r w:rsidR="00AE4930" w:rsidRPr="00585FD8">
        <w:rPr>
          <w:rFonts w:ascii="Arial" w:hAnsi="Arial" w:cs="Arial"/>
          <w:color w:val="000000" w:themeColor="text1"/>
          <w:sz w:val="24"/>
          <w:szCs w:val="24"/>
        </w:rPr>
        <w:t xml:space="preserve"> </w:t>
      </w:r>
      <w:r w:rsidR="00BC2976" w:rsidRPr="00585FD8">
        <w:rPr>
          <w:rFonts w:ascii="Arial" w:hAnsi="Arial" w:cs="Arial"/>
          <w:color w:val="000000" w:themeColor="text1"/>
          <w:sz w:val="24"/>
          <w:szCs w:val="24"/>
        </w:rPr>
        <w:t>contractors</w:t>
      </w:r>
      <w:r w:rsidRPr="00585FD8">
        <w:rPr>
          <w:rFonts w:ascii="Arial" w:hAnsi="Arial" w:cs="Arial"/>
          <w:color w:val="000000" w:themeColor="text1"/>
          <w:sz w:val="24"/>
          <w:szCs w:val="24"/>
        </w:rPr>
        <w:t>.</w:t>
      </w:r>
    </w:p>
    <w:p w:rsidR="000B48B4" w:rsidRDefault="009D45CA" w:rsidP="00BA51D1">
      <w:pPr>
        <w:pStyle w:val="ListParagraph"/>
        <w:numPr>
          <w:ilvl w:val="1"/>
          <w:numId w:val="15"/>
        </w:numPr>
        <w:rPr>
          <w:rFonts w:ascii="Arial" w:hAnsi="Arial" w:cs="Arial"/>
          <w:color w:val="000000" w:themeColor="text1"/>
          <w:sz w:val="24"/>
          <w:szCs w:val="24"/>
        </w:rPr>
      </w:pPr>
      <w:r w:rsidRPr="00585FD8">
        <w:rPr>
          <w:rFonts w:ascii="Arial" w:hAnsi="Arial" w:cs="Arial"/>
          <w:color w:val="000000" w:themeColor="text1"/>
          <w:sz w:val="24"/>
          <w:szCs w:val="24"/>
        </w:rPr>
        <w:t>This program addresses many of the hazards and practices commonly associated with maintenance or construction related projects.</w:t>
      </w:r>
    </w:p>
    <w:p w:rsidR="0080321B" w:rsidRPr="00585FD8" w:rsidRDefault="000B48B4"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This program also addresses requirements for those contractors performing work on facilities or equipment related to the Occupational Safety and Health Administration’s Process Safety Management (PSM)</w:t>
      </w:r>
      <w:r w:rsidR="0087417C">
        <w:rPr>
          <w:rFonts w:ascii="Arial" w:hAnsi="Arial" w:cs="Arial"/>
          <w:color w:val="000000" w:themeColor="text1"/>
          <w:sz w:val="24"/>
          <w:szCs w:val="24"/>
        </w:rPr>
        <w:t xml:space="preserve"> </w:t>
      </w:r>
      <w:r>
        <w:rPr>
          <w:rFonts w:ascii="Arial" w:hAnsi="Arial" w:cs="Arial"/>
          <w:color w:val="000000" w:themeColor="text1"/>
          <w:sz w:val="24"/>
          <w:szCs w:val="24"/>
        </w:rPr>
        <w:t xml:space="preserve">Standard and the Environmental Protection Agency’s Risk Management Program (RMP).  </w:t>
      </w:r>
      <w:r w:rsidR="00A75452" w:rsidRPr="00A75452">
        <w:rPr>
          <w:rFonts w:ascii="Arial" w:hAnsi="Arial" w:cs="Arial"/>
          <w:b/>
          <w:color w:val="000000" w:themeColor="text1"/>
          <w:sz w:val="24"/>
          <w:szCs w:val="24"/>
          <w:u w:val="single"/>
        </w:rPr>
        <w:t>Applicable to SPQ Only.</w:t>
      </w:r>
    </w:p>
    <w:p w:rsidR="0080321B" w:rsidRPr="00585FD8" w:rsidRDefault="009D45CA" w:rsidP="0080321B">
      <w:pPr>
        <w:pStyle w:val="ListParagraph"/>
        <w:numPr>
          <w:ilvl w:val="1"/>
          <w:numId w:val="15"/>
        </w:numPr>
        <w:rPr>
          <w:rFonts w:ascii="Arial" w:hAnsi="Arial" w:cs="Arial"/>
          <w:color w:val="000000" w:themeColor="text1"/>
          <w:sz w:val="24"/>
          <w:szCs w:val="24"/>
        </w:rPr>
      </w:pPr>
      <w:r w:rsidRPr="00585FD8">
        <w:rPr>
          <w:rFonts w:ascii="Arial" w:hAnsi="Arial" w:cs="Arial"/>
          <w:color w:val="000000" w:themeColor="text1"/>
          <w:sz w:val="24"/>
          <w:szCs w:val="24"/>
        </w:rPr>
        <w:t>When necessary, additional guidelines tailored or amended to the specific job or site may be required.</w:t>
      </w:r>
      <w:r w:rsidR="0080321B" w:rsidRPr="00585FD8">
        <w:rPr>
          <w:rFonts w:ascii="Arial" w:hAnsi="Arial" w:cs="Arial"/>
          <w:color w:val="000000" w:themeColor="text1"/>
          <w:sz w:val="24"/>
          <w:szCs w:val="24"/>
        </w:rPr>
        <w:t xml:space="preserve"> </w:t>
      </w:r>
    </w:p>
    <w:p w:rsidR="0080321B" w:rsidRPr="00585FD8" w:rsidRDefault="00AE4930" w:rsidP="0080321B">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SUMCO</w:t>
      </w:r>
      <w:r w:rsidR="004F1719">
        <w:rPr>
          <w:rFonts w:ascii="Arial" w:hAnsi="Arial" w:cs="Arial"/>
          <w:color w:val="000000" w:themeColor="text1"/>
          <w:sz w:val="24"/>
          <w:szCs w:val="24"/>
        </w:rPr>
        <w:t xml:space="preserve"> is subject to ISO 14001 requirements.  </w:t>
      </w:r>
      <w:r w:rsidR="0080321B" w:rsidRPr="00585FD8">
        <w:rPr>
          <w:rFonts w:ascii="Arial" w:hAnsi="Arial" w:cs="Arial"/>
          <w:color w:val="000000" w:themeColor="text1"/>
          <w:sz w:val="24"/>
          <w:szCs w:val="24"/>
        </w:rPr>
        <w:t xml:space="preserve">Deviation from this procedure may lead to an </w:t>
      </w:r>
      <w:r w:rsidR="004F1719">
        <w:rPr>
          <w:rFonts w:ascii="Arial" w:hAnsi="Arial" w:cs="Arial"/>
          <w:color w:val="000000" w:themeColor="text1"/>
          <w:sz w:val="24"/>
          <w:szCs w:val="24"/>
        </w:rPr>
        <w:t xml:space="preserve">unintended </w:t>
      </w:r>
      <w:r w:rsidR="0080321B" w:rsidRPr="00585FD8">
        <w:rPr>
          <w:rFonts w:ascii="Arial" w:hAnsi="Arial" w:cs="Arial"/>
          <w:color w:val="000000" w:themeColor="text1"/>
          <w:sz w:val="24"/>
          <w:szCs w:val="24"/>
        </w:rPr>
        <w:t>environmental impact</w:t>
      </w:r>
      <w:r w:rsidR="00BC30AE">
        <w:rPr>
          <w:rFonts w:ascii="Arial" w:hAnsi="Arial" w:cs="Arial"/>
          <w:color w:val="000000" w:themeColor="text1"/>
          <w:sz w:val="24"/>
          <w:szCs w:val="24"/>
        </w:rPr>
        <w:t>s</w:t>
      </w:r>
      <w:r w:rsidR="0080321B" w:rsidRPr="00585FD8">
        <w:rPr>
          <w:rFonts w:ascii="Arial" w:hAnsi="Arial" w:cs="Arial"/>
          <w:color w:val="000000" w:themeColor="text1"/>
          <w:sz w:val="24"/>
          <w:szCs w:val="24"/>
        </w:rPr>
        <w:t>.</w:t>
      </w:r>
    </w:p>
    <w:p w:rsidR="00585FD8" w:rsidRPr="00585FD8" w:rsidRDefault="00585FD8" w:rsidP="00585FD8">
      <w:pPr>
        <w:pStyle w:val="ListParagraph"/>
        <w:ind w:left="1440"/>
        <w:rPr>
          <w:rFonts w:ascii="Arial" w:hAnsi="Arial" w:cs="Arial"/>
          <w:color w:val="000000" w:themeColor="text1"/>
          <w:sz w:val="24"/>
          <w:szCs w:val="24"/>
        </w:rPr>
      </w:pPr>
    </w:p>
    <w:p w:rsidR="007D48E3" w:rsidRDefault="00585FD8" w:rsidP="00585FD8">
      <w:pPr>
        <w:pStyle w:val="ListParagraph"/>
        <w:numPr>
          <w:ilvl w:val="0"/>
          <w:numId w:val="15"/>
        </w:numPr>
        <w:rPr>
          <w:rFonts w:ascii="Arial" w:hAnsi="Arial" w:cs="Arial"/>
          <w:color w:val="000000" w:themeColor="text1"/>
          <w:sz w:val="24"/>
          <w:szCs w:val="24"/>
          <w:u w:val="single"/>
        </w:rPr>
      </w:pPr>
      <w:r w:rsidRPr="00585FD8">
        <w:rPr>
          <w:rFonts w:ascii="Arial" w:hAnsi="Arial" w:cs="Arial"/>
          <w:color w:val="000000" w:themeColor="text1"/>
          <w:sz w:val="24"/>
          <w:szCs w:val="24"/>
          <w:u w:val="single"/>
        </w:rPr>
        <w:t>Policy</w:t>
      </w:r>
    </w:p>
    <w:p w:rsidR="00585FD8" w:rsidRPr="00585FD8" w:rsidRDefault="007D48E3" w:rsidP="007D48E3">
      <w:pPr>
        <w:pStyle w:val="ListParagraph"/>
        <w:numPr>
          <w:ilvl w:val="1"/>
          <w:numId w:val="15"/>
        </w:numPr>
        <w:rPr>
          <w:rFonts w:ascii="Arial" w:hAnsi="Arial" w:cs="Arial"/>
          <w:color w:val="000000" w:themeColor="text1"/>
          <w:sz w:val="24"/>
          <w:szCs w:val="24"/>
          <w:u w:val="single"/>
        </w:rPr>
      </w:pPr>
      <w:r w:rsidRPr="007D48E3">
        <w:rPr>
          <w:rFonts w:ascii="Arial" w:hAnsi="Arial" w:cs="Arial"/>
          <w:color w:val="000000" w:themeColor="text1"/>
          <w:sz w:val="24"/>
          <w:szCs w:val="24"/>
        </w:rPr>
        <w:t>It is the policy of SU</w:t>
      </w:r>
      <w:r>
        <w:rPr>
          <w:rFonts w:ascii="Arial" w:hAnsi="Arial" w:cs="Arial"/>
          <w:color w:val="000000" w:themeColor="text1"/>
          <w:sz w:val="24"/>
          <w:szCs w:val="24"/>
        </w:rPr>
        <w:t>MCO</w:t>
      </w:r>
      <w:r w:rsidRPr="007D48E3">
        <w:rPr>
          <w:rFonts w:ascii="Arial" w:hAnsi="Arial" w:cs="Arial"/>
          <w:color w:val="000000" w:themeColor="text1"/>
          <w:sz w:val="24"/>
          <w:szCs w:val="24"/>
        </w:rPr>
        <w:t xml:space="preserve"> to implement procedures to manage risk associated with</w:t>
      </w:r>
      <w:r>
        <w:rPr>
          <w:rFonts w:ascii="Arial" w:hAnsi="Arial" w:cs="Arial"/>
          <w:color w:val="000000" w:themeColor="text1"/>
          <w:sz w:val="24"/>
          <w:szCs w:val="24"/>
        </w:rPr>
        <w:t xml:space="preserve"> independent contractors working at SUMCO facilitie</w:t>
      </w:r>
      <w:r w:rsidRPr="007D48E3">
        <w:rPr>
          <w:rFonts w:ascii="Arial" w:hAnsi="Arial" w:cs="Arial"/>
          <w:color w:val="000000" w:themeColor="text1"/>
          <w:sz w:val="24"/>
          <w:szCs w:val="24"/>
        </w:rPr>
        <w:t>s.</w:t>
      </w:r>
    </w:p>
    <w:p w:rsidR="009D45CA" w:rsidRPr="00585FD8" w:rsidRDefault="009D45CA" w:rsidP="00E65034">
      <w:pPr>
        <w:rPr>
          <w:rFonts w:ascii="Arial" w:hAnsi="Arial" w:cs="Arial"/>
          <w:color w:val="000000" w:themeColor="text1"/>
          <w:sz w:val="24"/>
          <w:szCs w:val="24"/>
        </w:rPr>
      </w:pPr>
    </w:p>
    <w:p w:rsidR="009D45CA" w:rsidRPr="00585FD8" w:rsidRDefault="00585FD8" w:rsidP="00BA51D1">
      <w:pPr>
        <w:pStyle w:val="ListParagraph"/>
        <w:numPr>
          <w:ilvl w:val="0"/>
          <w:numId w:val="15"/>
        </w:numPr>
        <w:rPr>
          <w:rFonts w:ascii="Arial" w:hAnsi="Arial" w:cs="Arial"/>
          <w:color w:val="000000" w:themeColor="text1"/>
          <w:sz w:val="24"/>
          <w:szCs w:val="24"/>
          <w:u w:val="single"/>
        </w:rPr>
      </w:pPr>
      <w:r w:rsidRPr="00585FD8">
        <w:rPr>
          <w:rFonts w:ascii="Arial" w:hAnsi="Arial" w:cs="Arial"/>
          <w:color w:val="000000" w:themeColor="text1"/>
          <w:sz w:val="24"/>
          <w:szCs w:val="24"/>
          <w:u w:val="single"/>
        </w:rPr>
        <w:t>Applicable or Reference Documents/Procedure, Forms, Software</w:t>
      </w:r>
    </w:p>
    <w:p w:rsidR="00BC2976" w:rsidRPr="00585FD8" w:rsidRDefault="00BC2976" w:rsidP="00BC2976">
      <w:pPr>
        <w:pStyle w:val="ListParagraph"/>
        <w:rPr>
          <w:rFonts w:ascii="Arial" w:hAnsi="Arial" w:cs="Arial"/>
          <w:b/>
          <w:color w:val="000000" w:themeColor="text1"/>
          <w:sz w:val="24"/>
          <w:szCs w:val="24"/>
        </w:rPr>
      </w:pPr>
    </w:p>
    <w:p w:rsidR="00376854" w:rsidRDefault="00376854"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CORP_EHS_SOP-0068, </w:t>
      </w:r>
      <w:r>
        <w:rPr>
          <w:rFonts w:ascii="Arial" w:hAnsi="Arial" w:cs="Arial"/>
          <w:i/>
          <w:color w:val="000000" w:themeColor="text1"/>
          <w:sz w:val="24"/>
          <w:szCs w:val="24"/>
        </w:rPr>
        <w:t>SPXS Access Control Program</w:t>
      </w:r>
    </w:p>
    <w:p w:rsidR="00376854" w:rsidRDefault="00376854"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CORP_EHS_SOP-0066, </w:t>
      </w:r>
      <w:r>
        <w:rPr>
          <w:rFonts w:ascii="Arial" w:hAnsi="Arial" w:cs="Arial"/>
          <w:i/>
          <w:color w:val="000000" w:themeColor="text1"/>
          <w:sz w:val="24"/>
          <w:szCs w:val="24"/>
        </w:rPr>
        <w:t>SPX Hot Work Program</w:t>
      </w:r>
    </w:p>
    <w:p w:rsidR="00C43166" w:rsidRPr="00C43166" w:rsidRDefault="00C43166"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CORP_EHS_SOP-0060, </w:t>
      </w:r>
      <w:r>
        <w:rPr>
          <w:rFonts w:ascii="Arial" w:hAnsi="Arial" w:cs="Arial"/>
          <w:i/>
          <w:color w:val="000000" w:themeColor="text1"/>
          <w:sz w:val="24"/>
          <w:szCs w:val="24"/>
        </w:rPr>
        <w:t>Electrical Safety</w:t>
      </w:r>
    </w:p>
    <w:p w:rsidR="00C43166" w:rsidRPr="00C43166" w:rsidRDefault="00C43166"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CORP_EHS_SOP-0053, </w:t>
      </w:r>
      <w:r>
        <w:rPr>
          <w:rFonts w:ascii="Arial" w:hAnsi="Arial" w:cs="Arial"/>
          <w:i/>
          <w:color w:val="000000" w:themeColor="text1"/>
          <w:sz w:val="24"/>
          <w:szCs w:val="24"/>
        </w:rPr>
        <w:t>SPX Hazard Communication Plan</w:t>
      </w:r>
    </w:p>
    <w:p w:rsidR="00710656" w:rsidRDefault="00710656" w:rsidP="00BA51D1">
      <w:pPr>
        <w:pStyle w:val="ListParagraph"/>
        <w:numPr>
          <w:ilvl w:val="1"/>
          <w:numId w:val="15"/>
        </w:numPr>
        <w:rPr>
          <w:rFonts w:ascii="Arial" w:hAnsi="Arial" w:cs="Arial"/>
          <w:color w:val="000000" w:themeColor="text1"/>
          <w:sz w:val="24"/>
          <w:szCs w:val="24"/>
        </w:rPr>
      </w:pPr>
      <w:r w:rsidRPr="00A75452">
        <w:rPr>
          <w:rFonts w:ascii="Arial" w:hAnsi="Arial" w:cs="Arial"/>
          <w:color w:val="000000" w:themeColor="text1"/>
          <w:sz w:val="24"/>
          <w:szCs w:val="24"/>
        </w:rPr>
        <w:t>CORP_EHS_SOP-0055</w:t>
      </w:r>
      <w:r>
        <w:rPr>
          <w:rFonts w:ascii="Arial" w:hAnsi="Arial" w:cs="Arial"/>
          <w:color w:val="000000" w:themeColor="text1"/>
          <w:sz w:val="24"/>
          <w:szCs w:val="24"/>
        </w:rPr>
        <w:t xml:space="preserve">, </w:t>
      </w:r>
      <w:r w:rsidRPr="00710656">
        <w:rPr>
          <w:rFonts w:ascii="Arial" w:hAnsi="Arial" w:cs="Arial"/>
          <w:i/>
          <w:color w:val="000000" w:themeColor="text1"/>
          <w:sz w:val="24"/>
          <w:szCs w:val="24"/>
        </w:rPr>
        <w:t>Weld, Cut and Braze Safety</w:t>
      </w:r>
    </w:p>
    <w:p w:rsidR="00710656" w:rsidRDefault="00710656" w:rsidP="00BA51D1">
      <w:pPr>
        <w:pStyle w:val="ListParagraph"/>
        <w:numPr>
          <w:ilvl w:val="1"/>
          <w:numId w:val="15"/>
        </w:numPr>
        <w:rPr>
          <w:rFonts w:ascii="Arial" w:hAnsi="Arial" w:cs="Arial"/>
          <w:color w:val="000000" w:themeColor="text1"/>
          <w:sz w:val="24"/>
          <w:szCs w:val="24"/>
        </w:rPr>
      </w:pPr>
      <w:r w:rsidRPr="00A75452">
        <w:rPr>
          <w:rFonts w:ascii="Arial" w:hAnsi="Arial" w:cs="Arial"/>
          <w:color w:val="000000" w:themeColor="text1"/>
          <w:sz w:val="24"/>
          <w:szCs w:val="24"/>
        </w:rPr>
        <w:t>CORP_EHS_SOP-0061</w:t>
      </w:r>
      <w:r>
        <w:rPr>
          <w:rFonts w:ascii="Arial" w:hAnsi="Arial" w:cs="Arial"/>
          <w:color w:val="000000" w:themeColor="text1"/>
          <w:sz w:val="24"/>
          <w:szCs w:val="24"/>
        </w:rPr>
        <w:t xml:space="preserve">, </w:t>
      </w:r>
      <w:r w:rsidRPr="00710656">
        <w:rPr>
          <w:rFonts w:ascii="Arial" w:hAnsi="Arial" w:cs="Arial"/>
          <w:i/>
          <w:color w:val="000000" w:themeColor="text1"/>
          <w:sz w:val="24"/>
          <w:szCs w:val="24"/>
        </w:rPr>
        <w:t xml:space="preserve">Lockout/Tagout </w:t>
      </w:r>
      <w:r w:rsidR="007D3B1C">
        <w:rPr>
          <w:rFonts w:ascii="Arial" w:hAnsi="Arial" w:cs="Arial"/>
          <w:i/>
          <w:color w:val="000000" w:themeColor="text1"/>
          <w:sz w:val="24"/>
          <w:szCs w:val="24"/>
        </w:rPr>
        <w:t>and Control of Hazardous Energy</w:t>
      </w:r>
    </w:p>
    <w:p w:rsidR="00C43166" w:rsidRPr="007D3B1C" w:rsidRDefault="00710656" w:rsidP="007D3B1C">
      <w:pPr>
        <w:pStyle w:val="ListParagraph"/>
        <w:numPr>
          <w:ilvl w:val="1"/>
          <w:numId w:val="15"/>
        </w:numPr>
        <w:rPr>
          <w:rFonts w:ascii="Arial" w:hAnsi="Arial" w:cs="Arial"/>
          <w:color w:val="000000" w:themeColor="text1"/>
          <w:sz w:val="24"/>
          <w:szCs w:val="24"/>
        </w:rPr>
      </w:pPr>
      <w:r w:rsidRPr="00A75452">
        <w:rPr>
          <w:rFonts w:ascii="Arial" w:hAnsi="Arial" w:cs="Arial"/>
          <w:color w:val="000000" w:themeColor="text1"/>
          <w:sz w:val="24"/>
          <w:szCs w:val="24"/>
        </w:rPr>
        <w:t>CORP_EHS_FORM-0034</w:t>
      </w:r>
      <w:r>
        <w:rPr>
          <w:rFonts w:ascii="Arial" w:hAnsi="Arial" w:cs="Arial"/>
          <w:color w:val="000000" w:themeColor="text1"/>
          <w:sz w:val="24"/>
          <w:szCs w:val="24"/>
        </w:rPr>
        <w:t xml:space="preserve">, </w:t>
      </w:r>
      <w:r w:rsidR="007D3B1C">
        <w:rPr>
          <w:rFonts w:ascii="Arial" w:hAnsi="Arial" w:cs="Arial"/>
          <w:i/>
          <w:color w:val="000000" w:themeColor="text1"/>
          <w:sz w:val="24"/>
          <w:szCs w:val="24"/>
        </w:rPr>
        <w:t>Pre-Startup Safety Review</w:t>
      </w:r>
    </w:p>
    <w:p w:rsidR="00710656" w:rsidRDefault="00710656"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CORP_EHS_WI-0006,</w:t>
      </w:r>
      <w:r>
        <w:rPr>
          <w:rFonts w:ascii="Arial" w:hAnsi="Arial" w:cs="Arial"/>
          <w:i/>
          <w:color w:val="000000" w:themeColor="text1"/>
          <w:sz w:val="24"/>
          <w:szCs w:val="24"/>
        </w:rPr>
        <w:t xml:space="preserve"> Portable Ladder Safety</w:t>
      </w:r>
    </w:p>
    <w:p w:rsidR="00C43166" w:rsidRPr="00C43166" w:rsidRDefault="00C43166"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CORP_EHS_WI-0007, </w:t>
      </w:r>
      <w:r>
        <w:rPr>
          <w:rFonts w:ascii="Arial" w:hAnsi="Arial" w:cs="Arial"/>
          <w:i/>
          <w:color w:val="000000" w:themeColor="text1"/>
          <w:sz w:val="24"/>
          <w:szCs w:val="24"/>
        </w:rPr>
        <w:t>Cranes and Hoist Procedures for Users</w:t>
      </w:r>
    </w:p>
    <w:p w:rsidR="00C43166" w:rsidRDefault="00C43166"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CORP_</w:t>
      </w:r>
      <w:r w:rsidR="007D3B1C">
        <w:rPr>
          <w:rFonts w:ascii="Arial" w:hAnsi="Arial" w:cs="Arial"/>
          <w:color w:val="000000" w:themeColor="text1"/>
          <w:sz w:val="24"/>
          <w:szCs w:val="24"/>
        </w:rPr>
        <w:t>EHS_POL-0003</w:t>
      </w:r>
      <w:r>
        <w:rPr>
          <w:rFonts w:ascii="Arial" w:hAnsi="Arial" w:cs="Arial"/>
          <w:color w:val="000000" w:themeColor="text1"/>
          <w:sz w:val="24"/>
          <w:szCs w:val="24"/>
        </w:rPr>
        <w:t xml:space="preserve">, </w:t>
      </w:r>
      <w:r>
        <w:rPr>
          <w:rFonts w:ascii="Arial" w:hAnsi="Arial" w:cs="Arial"/>
          <w:i/>
          <w:color w:val="000000" w:themeColor="text1"/>
          <w:sz w:val="24"/>
          <w:szCs w:val="24"/>
        </w:rPr>
        <w:t>Banned/Restricted Chemicals and Chemicals requiring Disclosure</w:t>
      </w:r>
    </w:p>
    <w:p w:rsidR="009D45CA" w:rsidRDefault="00C43166"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PHX_MFG_SUP_WI-0317, </w:t>
      </w:r>
      <w:r w:rsidRPr="00C43166">
        <w:rPr>
          <w:rFonts w:ascii="Arial" w:hAnsi="Arial" w:cs="Arial"/>
          <w:i/>
          <w:color w:val="000000" w:themeColor="text1"/>
          <w:sz w:val="24"/>
          <w:szCs w:val="24"/>
        </w:rPr>
        <w:t>Clean Room Protocol</w:t>
      </w:r>
    </w:p>
    <w:p w:rsidR="00C43166" w:rsidRDefault="00C43166" w:rsidP="00BA51D1">
      <w:pPr>
        <w:pStyle w:val="ListParagraph"/>
        <w:numPr>
          <w:ilvl w:val="1"/>
          <w:numId w:val="15"/>
        </w:numPr>
        <w:rPr>
          <w:rFonts w:ascii="Arial" w:hAnsi="Arial" w:cs="Arial"/>
          <w:color w:val="000000" w:themeColor="text1"/>
          <w:sz w:val="24"/>
          <w:szCs w:val="24"/>
        </w:rPr>
      </w:pPr>
      <w:r w:rsidRPr="00C43166">
        <w:rPr>
          <w:rFonts w:ascii="Arial" w:hAnsi="Arial" w:cs="Arial"/>
          <w:color w:val="000000" w:themeColor="text1"/>
          <w:sz w:val="24"/>
          <w:szCs w:val="24"/>
        </w:rPr>
        <w:t xml:space="preserve">ABQ_GEN_WI-0219, </w:t>
      </w:r>
      <w:r w:rsidR="00AE4930" w:rsidRPr="00C43166">
        <w:rPr>
          <w:rFonts w:ascii="Arial" w:hAnsi="Arial" w:cs="Arial"/>
          <w:i/>
          <w:color w:val="000000" w:themeColor="text1"/>
          <w:sz w:val="24"/>
          <w:szCs w:val="24"/>
        </w:rPr>
        <w:t>General Clean Room</w:t>
      </w:r>
      <w:r w:rsidR="00AE4930" w:rsidRPr="00C43166">
        <w:rPr>
          <w:rFonts w:ascii="Arial" w:hAnsi="Arial" w:cs="Arial"/>
          <w:color w:val="000000" w:themeColor="text1"/>
          <w:sz w:val="24"/>
          <w:szCs w:val="24"/>
        </w:rPr>
        <w:t xml:space="preserve">   </w:t>
      </w:r>
    </w:p>
    <w:p w:rsidR="00AE4930" w:rsidRPr="00C43166" w:rsidRDefault="00C43166" w:rsidP="00BA51D1">
      <w:pPr>
        <w:pStyle w:val="ListParagraph"/>
        <w:numPr>
          <w:ilvl w:val="1"/>
          <w:numId w:val="15"/>
        </w:numPr>
        <w:rPr>
          <w:rFonts w:ascii="Arial" w:hAnsi="Arial" w:cs="Arial"/>
          <w:color w:val="000000" w:themeColor="text1"/>
          <w:sz w:val="24"/>
          <w:szCs w:val="24"/>
        </w:rPr>
      </w:pPr>
      <w:r w:rsidRPr="00C43166">
        <w:rPr>
          <w:rFonts w:ascii="Arial" w:hAnsi="Arial" w:cs="Arial"/>
          <w:color w:val="000000" w:themeColor="text1"/>
          <w:sz w:val="24"/>
          <w:szCs w:val="24"/>
        </w:rPr>
        <w:t>ABQ_GEN_WI-0220</w:t>
      </w:r>
      <w:r>
        <w:rPr>
          <w:rFonts w:ascii="Arial" w:hAnsi="Arial" w:cs="Arial"/>
          <w:color w:val="000000" w:themeColor="text1"/>
          <w:sz w:val="24"/>
          <w:szCs w:val="24"/>
        </w:rPr>
        <w:t xml:space="preserve">, </w:t>
      </w:r>
      <w:r w:rsidR="00AE4930" w:rsidRPr="00C43166">
        <w:rPr>
          <w:rFonts w:ascii="Arial" w:hAnsi="Arial" w:cs="Arial"/>
          <w:i/>
          <w:color w:val="000000" w:themeColor="text1"/>
          <w:sz w:val="24"/>
          <w:szCs w:val="24"/>
        </w:rPr>
        <w:t>Gowning: General</w:t>
      </w:r>
      <w:r w:rsidR="00AE4930" w:rsidRPr="00C43166">
        <w:rPr>
          <w:rFonts w:ascii="Arial" w:hAnsi="Arial" w:cs="Arial"/>
          <w:color w:val="000000" w:themeColor="text1"/>
          <w:sz w:val="24"/>
          <w:szCs w:val="24"/>
        </w:rPr>
        <w:t xml:space="preserve">   </w:t>
      </w:r>
    </w:p>
    <w:p w:rsidR="00C43166" w:rsidRDefault="00C43166" w:rsidP="00BA51D1">
      <w:pPr>
        <w:pStyle w:val="ListParagraph"/>
        <w:numPr>
          <w:ilvl w:val="1"/>
          <w:numId w:val="15"/>
        </w:numPr>
        <w:rPr>
          <w:rFonts w:ascii="Arial" w:hAnsi="Arial" w:cs="Arial"/>
          <w:color w:val="000000" w:themeColor="text1"/>
          <w:sz w:val="24"/>
          <w:szCs w:val="24"/>
        </w:rPr>
      </w:pPr>
      <w:r w:rsidRPr="00A75452">
        <w:rPr>
          <w:rFonts w:ascii="Arial" w:hAnsi="Arial" w:cs="Arial"/>
          <w:color w:val="000000" w:themeColor="text1"/>
          <w:sz w:val="24"/>
          <w:szCs w:val="24"/>
        </w:rPr>
        <w:t>PHX_MFG_SUP_SOP-0132</w:t>
      </w:r>
      <w:r>
        <w:rPr>
          <w:rFonts w:ascii="Arial" w:hAnsi="Arial" w:cs="Arial"/>
          <w:color w:val="000000" w:themeColor="text1"/>
          <w:sz w:val="24"/>
          <w:szCs w:val="24"/>
        </w:rPr>
        <w:t xml:space="preserve">, </w:t>
      </w:r>
      <w:r w:rsidR="009D45CA" w:rsidRPr="00C43166">
        <w:rPr>
          <w:rFonts w:ascii="Arial" w:hAnsi="Arial" w:cs="Arial"/>
          <w:i/>
          <w:color w:val="000000" w:themeColor="text1"/>
          <w:sz w:val="24"/>
          <w:szCs w:val="24"/>
        </w:rPr>
        <w:t>Confined Space Entry</w:t>
      </w:r>
    </w:p>
    <w:p w:rsidR="00AE4930" w:rsidRPr="00A75452" w:rsidRDefault="00453DA3" w:rsidP="00BA51D1">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ABQ_EHS_WI-0283</w:t>
      </w:r>
      <w:r w:rsidR="007D3B1C">
        <w:rPr>
          <w:rFonts w:ascii="Arial" w:hAnsi="Arial" w:cs="Arial"/>
          <w:color w:val="000000" w:themeColor="text1"/>
          <w:sz w:val="24"/>
          <w:szCs w:val="24"/>
        </w:rPr>
        <w:t>,</w:t>
      </w:r>
      <w:r w:rsidR="00C43166">
        <w:rPr>
          <w:rFonts w:ascii="Arial" w:hAnsi="Arial" w:cs="Arial"/>
          <w:color w:val="000000" w:themeColor="text1"/>
          <w:sz w:val="24"/>
          <w:szCs w:val="24"/>
        </w:rPr>
        <w:t>,</w:t>
      </w:r>
      <w:r w:rsidR="00C43166">
        <w:rPr>
          <w:rFonts w:ascii="Arial" w:hAnsi="Arial" w:cs="Arial"/>
          <w:i/>
          <w:color w:val="000000" w:themeColor="text1"/>
          <w:sz w:val="24"/>
          <w:szCs w:val="24"/>
        </w:rPr>
        <w:t xml:space="preserve"> Confined Space Entry</w:t>
      </w:r>
    </w:p>
    <w:p w:rsidR="002A660A" w:rsidRDefault="002A660A" w:rsidP="002A660A">
      <w:pPr>
        <w:pStyle w:val="ListParagraph"/>
        <w:ind w:left="1440"/>
        <w:rPr>
          <w:rFonts w:ascii="Arial" w:hAnsi="Arial" w:cs="Arial"/>
          <w:color w:val="000000" w:themeColor="text1"/>
          <w:sz w:val="24"/>
          <w:szCs w:val="24"/>
        </w:rPr>
      </w:pPr>
    </w:p>
    <w:p w:rsidR="00585FD8" w:rsidRPr="006323E9" w:rsidRDefault="00585FD8" w:rsidP="00585FD8">
      <w:pPr>
        <w:pStyle w:val="ListParagraph"/>
        <w:numPr>
          <w:ilvl w:val="0"/>
          <w:numId w:val="15"/>
        </w:numPr>
        <w:rPr>
          <w:rFonts w:ascii="Arial" w:hAnsi="Arial" w:cs="Arial"/>
          <w:color w:val="000000" w:themeColor="text1"/>
          <w:sz w:val="24"/>
          <w:szCs w:val="24"/>
          <w:u w:val="single"/>
        </w:rPr>
      </w:pPr>
      <w:r w:rsidRPr="006323E9">
        <w:rPr>
          <w:rFonts w:ascii="Arial" w:hAnsi="Arial" w:cs="Arial"/>
          <w:color w:val="000000" w:themeColor="text1"/>
          <w:sz w:val="24"/>
          <w:szCs w:val="24"/>
          <w:u w:val="single"/>
        </w:rPr>
        <w:lastRenderedPageBreak/>
        <w:t>Terms and Definitions</w:t>
      </w:r>
    </w:p>
    <w:p w:rsidR="002A660A" w:rsidRPr="00585FD8" w:rsidRDefault="002A660A" w:rsidP="002A660A">
      <w:pPr>
        <w:pStyle w:val="ListParagraph"/>
        <w:rPr>
          <w:rFonts w:ascii="Arial" w:hAnsi="Arial" w:cs="Arial"/>
          <w:color w:val="000000" w:themeColor="text1"/>
          <w:sz w:val="24"/>
          <w:szCs w:val="24"/>
        </w:rPr>
      </w:pPr>
    </w:p>
    <w:p w:rsidR="004D56A6" w:rsidRPr="006323E9" w:rsidRDefault="004D56A6" w:rsidP="004D56A6">
      <w:pPr>
        <w:pStyle w:val="ListParagraph"/>
        <w:numPr>
          <w:ilvl w:val="1"/>
          <w:numId w:val="15"/>
        </w:numPr>
        <w:tabs>
          <w:tab w:val="clear" w:pos="1440"/>
          <w:tab w:val="num" w:pos="2160"/>
        </w:tabs>
        <w:rPr>
          <w:rFonts w:ascii="Arial" w:hAnsi="Arial" w:cs="Arial"/>
          <w:color w:val="000000" w:themeColor="text1"/>
          <w:sz w:val="24"/>
          <w:szCs w:val="24"/>
        </w:rPr>
      </w:pPr>
      <w:r w:rsidRPr="009C3FF4">
        <w:rPr>
          <w:rFonts w:ascii="Arial" w:hAnsi="Arial" w:cs="Arial"/>
          <w:b/>
          <w:color w:val="000000" w:themeColor="text1"/>
          <w:sz w:val="24"/>
          <w:szCs w:val="24"/>
        </w:rPr>
        <w:t>Confined Spaces</w:t>
      </w:r>
      <w:r w:rsidR="0095238D">
        <w:rPr>
          <w:rFonts w:ascii="Arial" w:hAnsi="Arial" w:cs="Arial"/>
          <w:color w:val="000000" w:themeColor="text1"/>
          <w:sz w:val="24"/>
          <w:szCs w:val="24"/>
        </w:rPr>
        <w:t xml:space="preserve"> - </w:t>
      </w:r>
      <w:r w:rsidR="009C3FF4" w:rsidRPr="0095238D">
        <w:rPr>
          <w:rFonts w:ascii="Arial" w:hAnsi="Arial" w:cs="Arial"/>
          <w:color w:val="000000" w:themeColor="text1"/>
          <w:sz w:val="24"/>
          <w:szCs w:val="24"/>
        </w:rPr>
        <w:t>A</w:t>
      </w:r>
      <w:r w:rsidR="0095238D" w:rsidRPr="0095238D">
        <w:rPr>
          <w:rFonts w:ascii="Arial" w:hAnsi="Arial" w:cs="Arial"/>
          <w:color w:val="000000" w:themeColor="text1"/>
          <w:sz w:val="24"/>
          <w:szCs w:val="24"/>
        </w:rPr>
        <w:t>ny space with restricted access or egress where (because of the construction, locations, contents or nature of the work done inside) hazardous, gase</w:t>
      </w:r>
      <w:r w:rsidR="004F1719">
        <w:rPr>
          <w:rFonts w:ascii="Arial" w:hAnsi="Arial" w:cs="Arial"/>
          <w:color w:val="000000" w:themeColor="text1"/>
          <w:sz w:val="24"/>
          <w:szCs w:val="24"/>
        </w:rPr>
        <w:t>ou</w:t>
      </w:r>
      <w:r w:rsidR="0095238D" w:rsidRPr="0095238D">
        <w:rPr>
          <w:rFonts w:ascii="Arial" w:hAnsi="Arial" w:cs="Arial"/>
          <w:color w:val="000000" w:themeColor="text1"/>
          <w:sz w:val="24"/>
          <w:szCs w:val="24"/>
        </w:rPr>
        <w:t>s vapors, dusts, or fumes may accumulate, or where oxygen may be deficient.</w:t>
      </w:r>
    </w:p>
    <w:p w:rsidR="0095238D" w:rsidRDefault="003049EE" w:rsidP="00585FD8">
      <w:pPr>
        <w:pStyle w:val="BodyText"/>
        <w:numPr>
          <w:ilvl w:val="1"/>
          <w:numId w:val="15"/>
        </w:numPr>
        <w:rPr>
          <w:rFonts w:ascii="Arial" w:hAnsi="Arial" w:cs="Arial"/>
          <w:color w:val="000000" w:themeColor="text1"/>
          <w:szCs w:val="24"/>
        </w:rPr>
      </w:pPr>
      <w:r w:rsidRPr="009C3FF4">
        <w:rPr>
          <w:rFonts w:ascii="Arial" w:hAnsi="Arial" w:cs="Arial"/>
          <w:b/>
          <w:color w:val="000000" w:themeColor="text1"/>
          <w:szCs w:val="24"/>
        </w:rPr>
        <w:t>Contractors</w:t>
      </w:r>
      <w:r w:rsidR="0095238D" w:rsidRPr="0095238D">
        <w:rPr>
          <w:rFonts w:ascii="Arial" w:hAnsi="Arial" w:cs="Arial"/>
          <w:color w:val="000000" w:themeColor="text1"/>
          <w:szCs w:val="24"/>
        </w:rPr>
        <w:t xml:space="preserve"> - </w:t>
      </w:r>
      <w:r w:rsidR="009C3FF4">
        <w:rPr>
          <w:rFonts w:ascii="Arial" w:hAnsi="Arial" w:cs="Arial"/>
          <w:color w:val="000000" w:themeColor="text1"/>
          <w:szCs w:val="24"/>
        </w:rPr>
        <w:t>A</w:t>
      </w:r>
      <w:r w:rsidR="0095238D" w:rsidRPr="0095238D">
        <w:rPr>
          <w:rFonts w:ascii="Arial" w:hAnsi="Arial" w:cs="Arial"/>
          <w:color w:val="222222"/>
        </w:rPr>
        <w:t xml:space="preserve"> person, business, or corporation that provides goods or services to </w:t>
      </w:r>
      <w:r w:rsidR="0095238D" w:rsidRPr="0095238D">
        <w:rPr>
          <w:rFonts w:ascii="Arial" w:hAnsi="Arial" w:cs="Arial"/>
          <w:color w:val="000000" w:themeColor="text1"/>
          <w:szCs w:val="24"/>
        </w:rPr>
        <w:t xml:space="preserve">SUMCO </w:t>
      </w:r>
      <w:r w:rsidR="0095238D" w:rsidRPr="0095238D">
        <w:rPr>
          <w:rFonts w:ascii="Arial" w:hAnsi="Arial" w:cs="Arial"/>
          <w:color w:val="222222"/>
        </w:rPr>
        <w:t>under terms specified in a contract</w:t>
      </w:r>
      <w:r w:rsidR="00964044">
        <w:rPr>
          <w:rFonts w:ascii="Arial" w:hAnsi="Arial" w:cs="Arial"/>
          <w:color w:val="000000" w:themeColor="text1"/>
          <w:szCs w:val="24"/>
        </w:rPr>
        <w:t>.</w:t>
      </w:r>
    </w:p>
    <w:p w:rsidR="003049EE" w:rsidRPr="0008095A" w:rsidRDefault="009B7379" w:rsidP="0008095A">
      <w:pPr>
        <w:pStyle w:val="BodyText"/>
        <w:numPr>
          <w:ilvl w:val="1"/>
          <w:numId w:val="15"/>
        </w:numPr>
        <w:rPr>
          <w:rFonts w:ascii="Arial" w:hAnsi="Arial" w:cs="Arial"/>
          <w:color w:val="000000" w:themeColor="text1"/>
          <w:szCs w:val="24"/>
        </w:rPr>
      </w:pPr>
      <w:r w:rsidRPr="0008095A">
        <w:rPr>
          <w:rFonts w:ascii="Arial" w:hAnsi="Arial" w:cs="Arial"/>
          <w:b/>
          <w:color w:val="000000" w:themeColor="text1"/>
          <w:szCs w:val="24"/>
        </w:rPr>
        <w:t>Environmental Protection Agency</w:t>
      </w:r>
      <w:r w:rsidRPr="0008095A">
        <w:rPr>
          <w:rFonts w:ascii="Arial" w:hAnsi="Arial" w:cs="Arial"/>
          <w:color w:val="000000" w:themeColor="text1"/>
          <w:szCs w:val="24"/>
        </w:rPr>
        <w:t xml:space="preserve"> - </w:t>
      </w:r>
      <w:r w:rsidRPr="0008095A">
        <w:rPr>
          <w:rFonts w:ascii="Arial" w:hAnsi="Arial" w:cs="Arial"/>
          <w:szCs w:val="24"/>
          <w:lang w:val="en"/>
        </w:rPr>
        <w:t xml:space="preserve">an agency of the U.S. federal government </w:t>
      </w:r>
      <w:r w:rsidR="0008095A" w:rsidRPr="0008095A">
        <w:rPr>
          <w:rFonts w:ascii="Arial" w:hAnsi="Arial" w:cs="Arial"/>
          <w:szCs w:val="24"/>
          <w:lang w:val="en"/>
        </w:rPr>
        <w:t xml:space="preserve">charged with </w:t>
      </w:r>
      <w:r w:rsidRPr="0008095A">
        <w:rPr>
          <w:rFonts w:ascii="Arial" w:hAnsi="Arial" w:cs="Arial"/>
          <w:szCs w:val="24"/>
          <w:lang w:val="en"/>
        </w:rPr>
        <w:t>protecting human health and the environment</w:t>
      </w:r>
      <w:r w:rsidR="0008095A" w:rsidRPr="0008095A">
        <w:rPr>
          <w:rFonts w:ascii="Arial" w:hAnsi="Arial" w:cs="Arial"/>
          <w:szCs w:val="24"/>
          <w:lang w:val="en"/>
        </w:rPr>
        <w:t>.</w:t>
      </w:r>
      <w:r w:rsidRPr="0008095A">
        <w:rPr>
          <w:rFonts w:ascii="Arial" w:hAnsi="Arial" w:cs="Arial"/>
          <w:szCs w:val="24"/>
          <w:lang w:val="en"/>
        </w:rPr>
        <w:t xml:space="preserve"> </w:t>
      </w:r>
      <w:r w:rsidR="003049EE" w:rsidRPr="0008095A">
        <w:rPr>
          <w:rFonts w:ascii="Arial" w:hAnsi="Arial" w:cs="Arial"/>
          <w:b/>
          <w:color w:val="000000" w:themeColor="text1"/>
          <w:szCs w:val="24"/>
        </w:rPr>
        <w:t>Hot Work</w:t>
      </w:r>
      <w:r w:rsidR="0095238D" w:rsidRPr="0008095A">
        <w:rPr>
          <w:rFonts w:ascii="Arial" w:hAnsi="Arial" w:cs="Arial"/>
          <w:color w:val="000000" w:themeColor="text1"/>
          <w:szCs w:val="24"/>
        </w:rPr>
        <w:t xml:space="preserve"> - </w:t>
      </w:r>
      <w:r w:rsidR="009C3FF4" w:rsidRPr="0008095A">
        <w:rPr>
          <w:rFonts w:ascii="Arial" w:hAnsi="Arial" w:cs="Arial"/>
          <w:color w:val="000000" w:themeColor="text1"/>
          <w:szCs w:val="24"/>
        </w:rPr>
        <w:t>A</w:t>
      </w:r>
      <w:r w:rsidR="0095238D" w:rsidRPr="0008095A">
        <w:rPr>
          <w:rFonts w:ascii="Arial" w:hAnsi="Arial" w:cs="Arial"/>
          <w:color w:val="000000" w:themeColor="text1"/>
          <w:szCs w:val="24"/>
        </w:rPr>
        <w:t>ny process that can be a source of ignition when flammable material is present or can be a fire hazard regardless of the presence of flammable material in the workplace. Common hot work processes are welding, soldering, cutting</w:t>
      </w:r>
      <w:r w:rsidR="004F1719" w:rsidRPr="0008095A">
        <w:rPr>
          <w:rFonts w:ascii="Arial" w:hAnsi="Arial" w:cs="Arial"/>
          <w:color w:val="000000" w:themeColor="text1"/>
          <w:szCs w:val="24"/>
        </w:rPr>
        <w:t>, grinding</w:t>
      </w:r>
      <w:r w:rsidR="0095238D" w:rsidRPr="0008095A">
        <w:rPr>
          <w:rFonts w:ascii="Arial" w:hAnsi="Arial" w:cs="Arial"/>
          <w:color w:val="000000" w:themeColor="text1"/>
          <w:szCs w:val="24"/>
        </w:rPr>
        <w:t xml:space="preserve"> and brazing.</w:t>
      </w:r>
    </w:p>
    <w:p w:rsidR="003049EE" w:rsidRDefault="004D56A6" w:rsidP="00585FD8">
      <w:pPr>
        <w:pStyle w:val="ListParagraph"/>
        <w:numPr>
          <w:ilvl w:val="1"/>
          <w:numId w:val="15"/>
        </w:numPr>
        <w:rPr>
          <w:rFonts w:ascii="Arial" w:hAnsi="Arial" w:cs="Arial"/>
          <w:color w:val="000000" w:themeColor="text1"/>
          <w:sz w:val="24"/>
          <w:szCs w:val="24"/>
        </w:rPr>
      </w:pPr>
      <w:r w:rsidRPr="009C3FF4">
        <w:rPr>
          <w:rFonts w:ascii="Arial" w:hAnsi="Arial" w:cs="Arial"/>
          <w:b/>
          <w:color w:val="000000" w:themeColor="text1"/>
          <w:sz w:val="24"/>
          <w:szCs w:val="24"/>
        </w:rPr>
        <w:t>Job Task Review Meeting</w:t>
      </w:r>
      <w:r w:rsidR="0095238D">
        <w:rPr>
          <w:rFonts w:ascii="Arial" w:hAnsi="Arial" w:cs="Arial"/>
          <w:color w:val="000000" w:themeColor="text1"/>
          <w:sz w:val="24"/>
          <w:szCs w:val="24"/>
        </w:rPr>
        <w:t xml:space="preserve"> – Daily meeting conducted </w:t>
      </w:r>
      <w:r w:rsidR="00803215">
        <w:rPr>
          <w:rFonts w:ascii="Arial" w:hAnsi="Arial" w:cs="Arial"/>
          <w:color w:val="000000" w:themeColor="text1"/>
          <w:sz w:val="24"/>
          <w:szCs w:val="24"/>
        </w:rPr>
        <w:t xml:space="preserve">between the contractor and the </w:t>
      </w:r>
      <w:r w:rsidR="00803215" w:rsidRPr="00803215">
        <w:rPr>
          <w:rFonts w:ascii="Arial" w:hAnsi="Arial" w:cs="Arial"/>
          <w:color w:val="000000" w:themeColor="text1"/>
          <w:sz w:val="24"/>
          <w:szCs w:val="24"/>
        </w:rPr>
        <w:t>SUMCO Sponsor/Project Manager</w:t>
      </w:r>
      <w:r w:rsidR="00803215">
        <w:rPr>
          <w:rFonts w:ascii="Arial" w:hAnsi="Arial" w:cs="Arial"/>
          <w:color w:val="000000" w:themeColor="text1"/>
          <w:sz w:val="24"/>
          <w:szCs w:val="24"/>
        </w:rPr>
        <w:t xml:space="preserve"> </w:t>
      </w:r>
      <w:r w:rsidR="0095238D" w:rsidRPr="00803215">
        <w:rPr>
          <w:rFonts w:ascii="Arial" w:hAnsi="Arial" w:cs="Arial"/>
          <w:color w:val="000000" w:themeColor="text1"/>
          <w:sz w:val="24"/>
          <w:szCs w:val="24"/>
          <w:u w:val="single"/>
        </w:rPr>
        <w:t>prior</w:t>
      </w:r>
      <w:r w:rsidR="0095238D">
        <w:rPr>
          <w:rFonts w:ascii="Arial" w:hAnsi="Arial" w:cs="Arial"/>
          <w:color w:val="000000" w:themeColor="text1"/>
          <w:sz w:val="24"/>
          <w:szCs w:val="24"/>
        </w:rPr>
        <w:t xml:space="preserve"> to the start of </w:t>
      </w:r>
      <w:r w:rsidR="00803215">
        <w:rPr>
          <w:rFonts w:ascii="Arial" w:hAnsi="Arial" w:cs="Arial"/>
          <w:color w:val="000000" w:themeColor="text1"/>
          <w:sz w:val="24"/>
          <w:szCs w:val="24"/>
        </w:rPr>
        <w:t xml:space="preserve">daily </w:t>
      </w:r>
      <w:r w:rsidR="0095238D">
        <w:rPr>
          <w:rFonts w:ascii="Arial" w:hAnsi="Arial" w:cs="Arial"/>
          <w:color w:val="000000" w:themeColor="text1"/>
          <w:sz w:val="24"/>
          <w:szCs w:val="24"/>
        </w:rPr>
        <w:t>work activities. Information reviewed in the meeting include</w:t>
      </w:r>
      <w:r w:rsidR="004F1719">
        <w:rPr>
          <w:rFonts w:ascii="Arial" w:hAnsi="Arial" w:cs="Arial"/>
          <w:color w:val="000000" w:themeColor="text1"/>
          <w:sz w:val="24"/>
          <w:szCs w:val="24"/>
        </w:rPr>
        <w:t>s</w:t>
      </w:r>
      <w:r w:rsidR="0095238D">
        <w:rPr>
          <w:rFonts w:ascii="Arial" w:hAnsi="Arial" w:cs="Arial"/>
          <w:color w:val="000000" w:themeColor="text1"/>
          <w:sz w:val="24"/>
          <w:szCs w:val="24"/>
        </w:rPr>
        <w:t xml:space="preserve">, but are not limited to, job/task details, </w:t>
      </w:r>
      <w:r w:rsidR="009C3FF4">
        <w:rPr>
          <w:rFonts w:ascii="Arial" w:hAnsi="Arial" w:cs="Arial"/>
          <w:color w:val="000000" w:themeColor="text1"/>
          <w:sz w:val="24"/>
          <w:szCs w:val="24"/>
        </w:rPr>
        <w:t xml:space="preserve">schedules, </w:t>
      </w:r>
      <w:r w:rsidR="0095238D">
        <w:rPr>
          <w:rFonts w:ascii="Arial" w:hAnsi="Arial" w:cs="Arial"/>
          <w:color w:val="000000" w:themeColor="text1"/>
          <w:sz w:val="24"/>
          <w:szCs w:val="24"/>
        </w:rPr>
        <w:t>associated procedure(s), job and area hazards and PPE requirements.</w:t>
      </w:r>
    </w:p>
    <w:p w:rsidR="009C3FF4" w:rsidRPr="009C3FF4" w:rsidRDefault="009C3FF4" w:rsidP="00585FD8">
      <w:pPr>
        <w:pStyle w:val="ListParagraph"/>
        <w:numPr>
          <w:ilvl w:val="1"/>
          <w:numId w:val="15"/>
        </w:numPr>
        <w:rPr>
          <w:rFonts w:ascii="Arial" w:hAnsi="Arial" w:cs="Arial"/>
          <w:color w:val="000000" w:themeColor="text1"/>
          <w:sz w:val="24"/>
          <w:szCs w:val="24"/>
        </w:rPr>
      </w:pPr>
      <w:r w:rsidRPr="009C3FF4">
        <w:rPr>
          <w:rFonts w:ascii="Arial" w:hAnsi="Arial" w:cs="Arial"/>
          <w:b/>
          <w:color w:val="000000" w:themeColor="text1"/>
          <w:sz w:val="24"/>
          <w:szCs w:val="24"/>
        </w:rPr>
        <w:t>Lockout-Tagout (LOTO)</w:t>
      </w:r>
      <w:r w:rsidRPr="009C3FF4">
        <w:rPr>
          <w:rFonts w:ascii="Arial" w:hAnsi="Arial" w:cs="Arial"/>
          <w:color w:val="000000" w:themeColor="text1"/>
          <w:sz w:val="24"/>
          <w:szCs w:val="24"/>
        </w:rPr>
        <w:t xml:space="preserve"> </w:t>
      </w:r>
      <w:r>
        <w:rPr>
          <w:rFonts w:ascii="Arial" w:hAnsi="Arial" w:cs="Arial"/>
          <w:color w:val="000000" w:themeColor="text1"/>
          <w:sz w:val="24"/>
          <w:szCs w:val="24"/>
        </w:rPr>
        <w:t>-</w:t>
      </w:r>
      <w:r w:rsidRPr="009C3FF4">
        <w:rPr>
          <w:rFonts w:ascii="Arial" w:hAnsi="Arial" w:cs="Arial"/>
          <w:color w:val="000000" w:themeColor="text1"/>
          <w:sz w:val="24"/>
          <w:szCs w:val="24"/>
        </w:rPr>
        <w:t xml:space="preserve"> </w:t>
      </w:r>
      <w:r>
        <w:rPr>
          <w:rFonts w:ascii="Arial" w:hAnsi="Arial" w:cs="Arial"/>
          <w:color w:val="000000" w:themeColor="text1"/>
          <w:sz w:val="24"/>
          <w:szCs w:val="24"/>
        </w:rPr>
        <w:t>A</w:t>
      </w:r>
      <w:r w:rsidRPr="009C3FF4">
        <w:rPr>
          <w:rFonts w:ascii="Arial" w:hAnsi="Arial" w:cs="Arial"/>
          <w:color w:val="000000" w:themeColor="text1"/>
          <w:sz w:val="24"/>
          <w:szCs w:val="24"/>
        </w:rPr>
        <w:t xml:space="preserve"> safety procedure which is used to ensure that dangerous machines are properly shut off and not started up again prior to the completion of maintenance or servicing work</w:t>
      </w:r>
      <w:r>
        <w:rPr>
          <w:rFonts w:ascii="Arial" w:hAnsi="Arial" w:cs="Arial"/>
          <w:color w:val="000000" w:themeColor="text1"/>
          <w:sz w:val="24"/>
          <w:szCs w:val="24"/>
        </w:rPr>
        <w:t>.</w:t>
      </w:r>
    </w:p>
    <w:p w:rsidR="006D14DA" w:rsidRPr="00A75452" w:rsidRDefault="006D14DA" w:rsidP="00BC30AE">
      <w:pPr>
        <w:pStyle w:val="ListParagraph"/>
        <w:numPr>
          <w:ilvl w:val="1"/>
          <w:numId w:val="15"/>
        </w:numPr>
        <w:rPr>
          <w:rFonts w:ascii="Arial" w:hAnsi="Arial" w:cs="Arial"/>
          <w:color w:val="000000" w:themeColor="text1"/>
          <w:sz w:val="24"/>
          <w:szCs w:val="24"/>
        </w:rPr>
      </w:pPr>
      <w:r w:rsidRPr="00A75452">
        <w:rPr>
          <w:rFonts w:ascii="Arial" w:hAnsi="Arial" w:cs="Arial"/>
          <w:b/>
          <w:color w:val="000000" w:themeColor="text1"/>
          <w:sz w:val="24"/>
          <w:szCs w:val="24"/>
        </w:rPr>
        <w:t>Occupational Safety and Health Administration</w:t>
      </w:r>
      <w:r w:rsidRPr="00A75452">
        <w:rPr>
          <w:rFonts w:ascii="Arial" w:hAnsi="Arial" w:cs="Arial"/>
          <w:color w:val="000000" w:themeColor="text1"/>
          <w:sz w:val="24"/>
          <w:szCs w:val="24"/>
        </w:rPr>
        <w:t xml:space="preserve"> </w:t>
      </w:r>
      <w:r w:rsidR="0087417C" w:rsidRPr="00A75452">
        <w:rPr>
          <w:rFonts w:ascii="Arial" w:hAnsi="Arial" w:cs="Arial"/>
          <w:color w:val="000000" w:themeColor="text1"/>
          <w:sz w:val="24"/>
          <w:szCs w:val="24"/>
        </w:rPr>
        <w:t>(</w:t>
      </w:r>
      <w:r w:rsidRPr="00A75452">
        <w:rPr>
          <w:rFonts w:ascii="Arial" w:hAnsi="Arial" w:cs="Arial"/>
          <w:color w:val="000000" w:themeColor="text1"/>
          <w:sz w:val="24"/>
          <w:szCs w:val="24"/>
        </w:rPr>
        <w:t>OSHA</w:t>
      </w:r>
      <w:r w:rsidR="0087417C" w:rsidRPr="00A75452">
        <w:rPr>
          <w:rFonts w:ascii="Arial" w:hAnsi="Arial" w:cs="Arial"/>
          <w:color w:val="000000" w:themeColor="text1"/>
          <w:sz w:val="24"/>
          <w:szCs w:val="24"/>
        </w:rPr>
        <w:t>)</w:t>
      </w:r>
      <w:r w:rsidRPr="00A75452">
        <w:rPr>
          <w:rFonts w:ascii="Arial" w:hAnsi="Arial" w:cs="Arial"/>
          <w:color w:val="000000" w:themeColor="text1"/>
          <w:sz w:val="24"/>
          <w:szCs w:val="24"/>
        </w:rPr>
        <w:t xml:space="preserve"> - </w:t>
      </w:r>
      <w:r w:rsidRPr="00A75452">
        <w:rPr>
          <w:rFonts w:ascii="Arial" w:hAnsi="Arial" w:cs="Arial"/>
          <w:sz w:val="24"/>
          <w:szCs w:val="24"/>
          <w:lang w:val="en"/>
        </w:rPr>
        <w:t xml:space="preserve">an agency of the </w:t>
      </w:r>
      <w:r w:rsidRPr="009B7379">
        <w:rPr>
          <w:rFonts w:ascii="Arial" w:hAnsi="Arial" w:cs="Arial"/>
          <w:sz w:val="24"/>
          <w:szCs w:val="24"/>
          <w:lang w:val="en"/>
        </w:rPr>
        <w:t xml:space="preserve">United States </w:t>
      </w:r>
      <w:r w:rsidR="0008095A">
        <w:rPr>
          <w:rFonts w:ascii="Arial" w:hAnsi="Arial" w:cs="Arial"/>
          <w:sz w:val="24"/>
          <w:szCs w:val="24"/>
          <w:lang w:val="en"/>
        </w:rPr>
        <w:t xml:space="preserve">Government charged </w:t>
      </w:r>
      <w:r w:rsidR="00DD6582">
        <w:rPr>
          <w:rFonts w:ascii="Arial" w:hAnsi="Arial" w:cs="Arial"/>
          <w:sz w:val="24"/>
          <w:szCs w:val="24"/>
          <w:lang w:val="en"/>
        </w:rPr>
        <w:t xml:space="preserve">with </w:t>
      </w:r>
      <w:r w:rsidR="00DD6582" w:rsidRPr="00A75452">
        <w:rPr>
          <w:rFonts w:ascii="Arial" w:hAnsi="Arial" w:cs="Arial"/>
          <w:sz w:val="24"/>
          <w:szCs w:val="24"/>
          <w:lang w:val="en"/>
        </w:rPr>
        <w:t>assuring</w:t>
      </w:r>
      <w:r w:rsidRPr="00A75452">
        <w:rPr>
          <w:rFonts w:ascii="Arial" w:hAnsi="Arial" w:cs="Arial"/>
          <w:sz w:val="24"/>
          <w:szCs w:val="24"/>
          <w:lang w:val="en"/>
        </w:rPr>
        <w:t xml:space="preserve"> safe and healthful working conditions for </w:t>
      </w:r>
      <w:r w:rsidR="0008095A">
        <w:rPr>
          <w:rFonts w:ascii="Arial" w:hAnsi="Arial" w:cs="Arial"/>
          <w:sz w:val="24"/>
          <w:szCs w:val="24"/>
          <w:lang w:val="en"/>
        </w:rPr>
        <w:t xml:space="preserve">employees and contractors.  </w:t>
      </w:r>
    </w:p>
    <w:p w:rsidR="003E4296" w:rsidRPr="00552A9E" w:rsidRDefault="004D56A6" w:rsidP="00552A9E">
      <w:pPr>
        <w:pStyle w:val="ListParagraph"/>
        <w:numPr>
          <w:ilvl w:val="1"/>
          <w:numId w:val="15"/>
        </w:numPr>
        <w:rPr>
          <w:rFonts w:ascii="Arial" w:hAnsi="Arial" w:cs="Arial"/>
          <w:sz w:val="24"/>
          <w:szCs w:val="24"/>
          <w:lang w:val="en"/>
        </w:rPr>
      </w:pPr>
      <w:r w:rsidRPr="00552A9E">
        <w:rPr>
          <w:rFonts w:ascii="Arial" w:hAnsi="Arial" w:cs="Arial"/>
          <w:b/>
          <w:color w:val="000000" w:themeColor="text1"/>
          <w:sz w:val="24"/>
          <w:szCs w:val="24"/>
        </w:rPr>
        <w:t>Personal Protective Equipment (PPE)</w:t>
      </w:r>
      <w:r w:rsidRPr="00552A9E">
        <w:rPr>
          <w:rFonts w:ascii="Arial" w:hAnsi="Arial" w:cs="Arial"/>
          <w:color w:val="000000" w:themeColor="text1"/>
          <w:sz w:val="24"/>
          <w:szCs w:val="24"/>
        </w:rPr>
        <w:t xml:space="preserve"> </w:t>
      </w:r>
      <w:r w:rsidR="00270C16" w:rsidRPr="00552A9E">
        <w:rPr>
          <w:rFonts w:ascii="Arial" w:hAnsi="Arial" w:cs="Arial"/>
          <w:color w:val="000000" w:themeColor="text1"/>
          <w:sz w:val="24"/>
          <w:szCs w:val="24"/>
        </w:rPr>
        <w:t>- The equipment and clothing required to mitigate the risk of injury from or exposure to hazardous conditions</w:t>
      </w:r>
      <w:r w:rsidR="0008095A">
        <w:rPr>
          <w:rFonts w:ascii="Arial" w:hAnsi="Arial" w:cs="Arial"/>
          <w:color w:val="000000" w:themeColor="text1"/>
          <w:sz w:val="24"/>
          <w:szCs w:val="24"/>
        </w:rPr>
        <w:t xml:space="preserve"> while on the job. </w:t>
      </w:r>
    </w:p>
    <w:p w:rsidR="0087417C" w:rsidRPr="003E4296" w:rsidRDefault="000B48B4" w:rsidP="003E4296">
      <w:pPr>
        <w:pStyle w:val="ListParagraph"/>
        <w:numPr>
          <w:ilvl w:val="1"/>
          <w:numId w:val="15"/>
        </w:numPr>
        <w:rPr>
          <w:rFonts w:ascii="Arial" w:hAnsi="Arial" w:cs="Arial"/>
          <w:b/>
          <w:sz w:val="24"/>
          <w:szCs w:val="24"/>
          <w:lang w:val="en"/>
        </w:rPr>
      </w:pPr>
      <w:r w:rsidRPr="003E4296">
        <w:rPr>
          <w:rFonts w:ascii="Arial" w:hAnsi="Arial" w:cs="Arial"/>
          <w:b/>
          <w:color w:val="000000" w:themeColor="text1"/>
          <w:sz w:val="24"/>
          <w:szCs w:val="24"/>
        </w:rPr>
        <w:t xml:space="preserve">Process Safety Management </w:t>
      </w:r>
      <w:r w:rsidR="0008095A" w:rsidRPr="003E4296">
        <w:rPr>
          <w:rFonts w:ascii="Arial" w:hAnsi="Arial" w:cs="Arial"/>
          <w:b/>
          <w:color w:val="000000" w:themeColor="text1"/>
          <w:sz w:val="24"/>
          <w:szCs w:val="24"/>
        </w:rPr>
        <w:t>(</w:t>
      </w:r>
      <w:r w:rsidR="0087417C" w:rsidRPr="003E4296">
        <w:rPr>
          <w:rFonts w:ascii="Arial" w:hAnsi="Arial" w:cs="Arial"/>
          <w:b/>
          <w:color w:val="000000" w:themeColor="text1"/>
          <w:sz w:val="24"/>
          <w:szCs w:val="24"/>
        </w:rPr>
        <w:t xml:space="preserve">PSM </w:t>
      </w:r>
      <w:r w:rsidRPr="003E4296">
        <w:rPr>
          <w:rFonts w:ascii="Arial" w:hAnsi="Arial" w:cs="Arial"/>
          <w:b/>
          <w:color w:val="000000" w:themeColor="text1"/>
          <w:sz w:val="24"/>
          <w:szCs w:val="24"/>
        </w:rPr>
        <w:t>Standard</w:t>
      </w:r>
      <w:r w:rsidR="0008095A" w:rsidRPr="003E4296">
        <w:rPr>
          <w:rFonts w:ascii="Arial" w:hAnsi="Arial" w:cs="Arial"/>
          <w:b/>
          <w:color w:val="000000" w:themeColor="text1"/>
          <w:sz w:val="24"/>
          <w:szCs w:val="24"/>
        </w:rPr>
        <w:t>)</w:t>
      </w:r>
      <w:r w:rsidRPr="003E4296">
        <w:rPr>
          <w:rFonts w:ascii="Arial" w:hAnsi="Arial" w:cs="Arial"/>
          <w:color w:val="000000" w:themeColor="text1"/>
          <w:sz w:val="24"/>
          <w:szCs w:val="24"/>
        </w:rPr>
        <w:t xml:space="preserve"> </w:t>
      </w:r>
      <w:r w:rsidR="00DD6582" w:rsidRPr="003E4296">
        <w:rPr>
          <w:rFonts w:ascii="Arial" w:hAnsi="Arial" w:cs="Arial"/>
          <w:color w:val="000000" w:themeColor="text1"/>
          <w:sz w:val="24"/>
          <w:szCs w:val="24"/>
        </w:rPr>
        <w:t xml:space="preserve">- </w:t>
      </w:r>
      <w:r w:rsidR="00DD6582" w:rsidRPr="003E4296">
        <w:rPr>
          <w:rFonts w:ascii="Arial" w:hAnsi="Arial" w:cs="Arial"/>
          <w:sz w:val="24"/>
          <w:szCs w:val="24"/>
          <w:lang w:val="en"/>
        </w:rPr>
        <w:t>A safety</w:t>
      </w:r>
      <w:r w:rsidR="0008095A" w:rsidRPr="003E4296">
        <w:rPr>
          <w:rFonts w:ascii="Arial" w:hAnsi="Arial" w:cs="Arial"/>
          <w:sz w:val="24"/>
          <w:szCs w:val="24"/>
          <w:lang w:val="en"/>
        </w:rPr>
        <w:t xml:space="preserve"> </w:t>
      </w:r>
      <w:r w:rsidR="00DD6582" w:rsidRPr="003E4296">
        <w:rPr>
          <w:rFonts w:ascii="Arial" w:hAnsi="Arial" w:cs="Arial"/>
          <w:sz w:val="24"/>
          <w:szCs w:val="24"/>
          <w:lang w:val="en"/>
        </w:rPr>
        <w:t>regulation designed</w:t>
      </w:r>
      <w:r w:rsidR="0008095A" w:rsidRPr="003E4296">
        <w:rPr>
          <w:rFonts w:ascii="Arial" w:hAnsi="Arial" w:cs="Arial"/>
          <w:sz w:val="24"/>
          <w:szCs w:val="24"/>
          <w:lang w:val="en"/>
        </w:rPr>
        <w:t xml:space="preserve"> </w:t>
      </w:r>
      <w:r w:rsidR="0087417C" w:rsidRPr="003E4296">
        <w:rPr>
          <w:rFonts w:ascii="Arial" w:hAnsi="Arial" w:cs="Arial"/>
          <w:sz w:val="24"/>
          <w:szCs w:val="24"/>
          <w:lang w:val="en"/>
        </w:rPr>
        <w:t xml:space="preserve">to reduce the frequency and severity of </w:t>
      </w:r>
      <w:r w:rsidR="0008095A" w:rsidRPr="003E4296">
        <w:rPr>
          <w:rFonts w:ascii="Arial" w:hAnsi="Arial" w:cs="Arial"/>
          <w:sz w:val="24"/>
          <w:szCs w:val="24"/>
          <w:lang w:val="en"/>
        </w:rPr>
        <w:t xml:space="preserve">chemical process related </w:t>
      </w:r>
      <w:r w:rsidR="0087417C" w:rsidRPr="003E4296">
        <w:rPr>
          <w:rFonts w:ascii="Arial" w:hAnsi="Arial" w:cs="Arial"/>
          <w:sz w:val="24"/>
          <w:szCs w:val="24"/>
          <w:lang w:val="en"/>
        </w:rPr>
        <w:t>incidents</w:t>
      </w:r>
      <w:r w:rsidR="0008095A" w:rsidRPr="003E4296">
        <w:rPr>
          <w:rFonts w:ascii="Arial" w:hAnsi="Arial" w:cs="Arial"/>
          <w:sz w:val="24"/>
          <w:szCs w:val="24"/>
          <w:lang w:val="en"/>
        </w:rPr>
        <w:t>.</w:t>
      </w:r>
      <w:r w:rsidR="0087417C" w:rsidRPr="003E4296">
        <w:rPr>
          <w:rFonts w:ascii="Arial" w:hAnsi="Arial" w:cs="Arial"/>
          <w:sz w:val="24"/>
          <w:szCs w:val="24"/>
          <w:lang w:val="en"/>
        </w:rPr>
        <w:t xml:space="preserve"> </w:t>
      </w:r>
      <w:r w:rsidR="00DD6582" w:rsidRPr="003E4296">
        <w:rPr>
          <w:rFonts w:ascii="Arial" w:hAnsi="Arial" w:cs="Arial"/>
          <w:b/>
          <w:sz w:val="24"/>
          <w:szCs w:val="24"/>
          <w:lang w:val="en"/>
        </w:rPr>
        <w:t>The PSM</w:t>
      </w:r>
      <w:r w:rsidR="006349DF" w:rsidRPr="003E4296">
        <w:rPr>
          <w:rFonts w:ascii="Arial" w:hAnsi="Arial" w:cs="Arial"/>
          <w:b/>
          <w:sz w:val="24"/>
          <w:szCs w:val="24"/>
          <w:lang w:val="en"/>
        </w:rPr>
        <w:t xml:space="preserve"> </w:t>
      </w:r>
      <w:r w:rsidR="00DD6582" w:rsidRPr="003E4296">
        <w:rPr>
          <w:rFonts w:ascii="Arial" w:hAnsi="Arial" w:cs="Arial"/>
          <w:b/>
          <w:sz w:val="24"/>
          <w:szCs w:val="24"/>
          <w:lang w:val="en"/>
        </w:rPr>
        <w:t>Standard applies</w:t>
      </w:r>
      <w:r w:rsidR="006349DF" w:rsidRPr="003E4296">
        <w:rPr>
          <w:rFonts w:ascii="Arial" w:hAnsi="Arial" w:cs="Arial"/>
          <w:b/>
          <w:sz w:val="24"/>
          <w:szCs w:val="24"/>
          <w:lang w:val="en"/>
        </w:rPr>
        <w:t xml:space="preserve"> </w:t>
      </w:r>
      <w:r w:rsidR="00EB7587" w:rsidRPr="003E4296">
        <w:rPr>
          <w:rFonts w:ascii="Arial" w:hAnsi="Arial" w:cs="Arial"/>
          <w:b/>
          <w:sz w:val="24"/>
          <w:szCs w:val="24"/>
          <w:lang w:val="en"/>
        </w:rPr>
        <w:t>to</w:t>
      </w:r>
      <w:r w:rsidR="006349DF" w:rsidRPr="003E4296">
        <w:rPr>
          <w:rFonts w:ascii="Arial" w:hAnsi="Arial" w:cs="Arial"/>
          <w:b/>
          <w:sz w:val="24"/>
          <w:szCs w:val="24"/>
          <w:lang w:val="en"/>
        </w:rPr>
        <w:t xml:space="preserve"> SPQ Only.</w:t>
      </w:r>
    </w:p>
    <w:p w:rsidR="0087417C" w:rsidRPr="00A847A9" w:rsidRDefault="004D56A6" w:rsidP="00552A9E">
      <w:pPr>
        <w:pStyle w:val="ListParagraph"/>
        <w:numPr>
          <w:ilvl w:val="1"/>
          <w:numId w:val="15"/>
        </w:numPr>
        <w:rPr>
          <w:rFonts w:ascii="Arial" w:hAnsi="Arial" w:cs="Arial"/>
          <w:sz w:val="24"/>
          <w:szCs w:val="24"/>
          <w:lang w:val="en"/>
        </w:rPr>
      </w:pPr>
      <w:r w:rsidRPr="00A847A9">
        <w:rPr>
          <w:rFonts w:ascii="Arial" w:hAnsi="Arial" w:cs="Arial"/>
          <w:b/>
          <w:color w:val="000000" w:themeColor="text1"/>
          <w:sz w:val="24"/>
          <w:szCs w:val="24"/>
        </w:rPr>
        <w:t xml:space="preserve">Rally </w:t>
      </w:r>
      <w:r w:rsidR="00A75452" w:rsidRPr="00A847A9">
        <w:rPr>
          <w:rFonts w:ascii="Arial" w:hAnsi="Arial" w:cs="Arial"/>
          <w:b/>
          <w:color w:val="000000" w:themeColor="text1"/>
          <w:sz w:val="24"/>
          <w:szCs w:val="24"/>
        </w:rPr>
        <w:t xml:space="preserve">or Muster </w:t>
      </w:r>
      <w:r w:rsidRPr="00A847A9">
        <w:rPr>
          <w:rFonts w:ascii="Arial" w:hAnsi="Arial" w:cs="Arial"/>
          <w:b/>
          <w:color w:val="000000" w:themeColor="text1"/>
          <w:sz w:val="24"/>
          <w:szCs w:val="24"/>
        </w:rPr>
        <w:t>Point</w:t>
      </w:r>
      <w:r w:rsidR="0095238D" w:rsidRPr="00A847A9">
        <w:rPr>
          <w:rFonts w:ascii="Arial" w:hAnsi="Arial" w:cs="Arial"/>
          <w:color w:val="000000" w:themeColor="text1"/>
          <w:sz w:val="24"/>
          <w:szCs w:val="24"/>
        </w:rPr>
        <w:t xml:space="preserve"> </w:t>
      </w:r>
      <w:r w:rsidR="00270C16" w:rsidRPr="00A847A9">
        <w:rPr>
          <w:rFonts w:ascii="Arial" w:hAnsi="Arial" w:cs="Arial"/>
          <w:color w:val="000000" w:themeColor="text1"/>
          <w:sz w:val="24"/>
          <w:szCs w:val="24"/>
        </w:rPr>
        <w:t>– Previously determined gathering location</w:t>
      </w:r>
      <w:r w:rsidR="00803215" w:rsidRPr="00A847A9">
        <w:rPr>
          <w:rFonts w:ascii="Arial" w:hAnsi="Arial" w:cs="Arial"/>
          <w:color w:val="000000" w:themeColor="text1"/>
          <w:sz w:val="24"/>
          <w:szCs w:val="24"/>
        </w:rPr>
        <w:t>s</w:t>
      </w:r>
      <w:r w:rsidR="00270C16" w:rsidRPr="00A847A9">
        <w:rPr>
          <w:rFonts w:ascii="Arial" w:hAnsi="Arial" w:cs="Arial"/>
          <w:color w:val="000000" w:themeColor="text1"/>
          <w:sz w:val="24"/>
          <w:szCs w:val="24"/>
        </w:rPr>
        <w:t xml:space="preserve"> at </w:t>
      </w:r>
      <w:r w:rsidR="00BC30AE" w:rsidRPr="00A847A9">
        <w:rPr>
          <w:rFonts w:ascii="Arial" w:hAnsi="Arial" w:cs="Arial"/>
          <w:color w:val="000000" w:themeColor="text1"/>
          <w:sz w:val="24"/>
          <w:szCs w:val="24"/>
        </w:rPr>
        <w:t>SUMCO</w:t>
      </w:r>
      <w:r w:rsidR="00270C16" w:rsidRPr="00A847A9">
        <w:rPr>
          <w:rFonts w:ascii="Arial" w:hAnsi="Arial" w:cs="Arial"/>
          <w:color w:val="000000" w:themeColor="text1"/>
          <w:sz w:val="24"/>
          <w:szCs w:val="24"/>
        </w:rPr>
        <w:t xml:space="preserve"> for employees in the event of a facility</w:t>
      </w:r>
      <w:r w:rsidR="00803215" w:rsidRPr="00A847A9">
        <w:rPr>
          <w:rFonts w:ascii="Arial" w:hAnsi="Arial" w:cs="Arial"/>
          <w:color w:val="000000" w:themeColor="text1"/>
          <w:sz w:val="24"/>
          <w:szCs w:val="24"/>
        </w:rPr>
        <w:t xml:space="preserve"> or work area</w:t>
      </w:r>
      <w:r w:rsidR="00270C16" w:rsidRPr="00A847A9">
        <w:rPr>
          <w:rFonts w:ascii="Arial" w:hAnsi="Arial" w:cs="Arial"/>
          <w:color w:val="000000" w:themeColor="text1"/>
          <w:sz w:val="24"/>
          <w:szCs w:val="24"/>
        </w:rPr>
        <w:t xml:space="preserve"> evacuation. Rally Points </w:t>
      </w:r>
      <w:r w:rsidR="00990EA3" w:rsidRPr="00A847A9">
        <w:rPr>
          <w:rFonts w:ascii="Arial" w:hAnsi="Arial" w:cs="Arial"/>
          <w:color w:val="000000" w:themeColor="text1"/>
          <w:sz w:val="24"/>
          <w:szCs w:val="24"/>
        </w:rPr>
        <w:t xml:space="preserve">(SPP) </w:t>
      </w:r>
      <w:r w:rsidR="00270C16" w:rsidRPr="00A847A9">
        <w:rPr>
          <w:rFonts w:ascii="Arial" w:hAnsi="Arial" w:cs="Arial"/>
          <w:color w:val="000000" w:themeColor="text1"/>
          <w:sz w:val="24"/>
          <w:szCs w:val="24"/>
        </w:rPr>
        <w:t>are designated by a large white triangle painted on the asphalt with the identifying mark ‘RP’ painted inside the triangle.</w:t>
      </w:r>
      <w:r w:rsidR="0083200A" w:rsidRPr="00A847A9">
        <w:rPr>
          <w:rFonts w:ascii="Arial" w:hAnsi="Arial" w:cs="Arial"/>
          <w:color w:val="000000" w:themeColor="text1"/>
          <w:sz w:val="24"/>
          <w:szCs w:val="24"/>
        </w:rPr>
        <w:t xml:space="preserve"> Rally Points are also </w:t>
      </w:r>
      <w:r w:rsidR="00803215" w:rsidRPr="00A847A9">
        <w:rPr>
          <w:rFonts w:ascii="Arial" w:hAnsi="Arial" w:cs="Arial"/>
          <w:color w:val="000000" w:themeColor="text1"/>
          <w:sz w:val="24"/>
          <w:szCs w:val="24"/>
        </w:rPr>
        <w:t>depicted</w:t>
      </w:r>
      <w:r w:rsidR="0083200A" w:rsidRPr="00A847A9">
        <w:rPr>
          <w:rFonts w:ascii="Arial" w:hAnsi="Arial" w:cs="Arial"/>
          <w:color w:val="000000" w:themeColor="text1"/>
          <w:sz w:val="24"/>
          <w:szCs w:val="24"/>
        </w:rPr>
        <w:t xml:space="preserve"> on Evacuation Maps located in work areas.</w:t>
      </w:r>
      <w:r w:rsidR="00990EA3" w:rsidRPr="00A847A9">
        <w:rPr>
          <w:rFonts w:ascii="Arial" w:hAnsi="Arial" w:cs="Arial"/>
          <w:color w:val="000000" w:themeColor="text1"/>
          <w:sz w:val="24"/>
          <w:szCs w:val="24"/>
        </w:rPr>
        <w:t xml:space="preserve">  Muster Points (SPQ) are</w:t>
      </w:r>
      <w:r w:rsidR="00A847A9">
        <w:rPr>
          <w:rFonts w:ascii="Arial" w:hAnsi="Arial" w:cs="Arial"/>
          <w:color w:val="000000" w:themeColor="text1"/>
          <w:sz w:val="24"/>
          <w:szCs w:val="24"/>
        </w:rPr>
        <w:t xml:space="preserve"> pre-designated areas outside the facility where evacuated employees will assemble</w:t>
      </w:r>
      <w:r w:rsidR="00CB6E7C">
        <w:rPr>
          <w:rFonts w:ascii="Arial" w:hAnsi="Arial" w:cs="Arial"/>
          <w:color w:val="000000" w:themeColor="text1"/>
          <w:sz w:val="24"/>
          <w:szCs w:val="24"/>
        </w:rPr>
        <w:t>.</w:t>
      </w:r>
      <w:r w:rsidR="00A847A9">
        <w:rPr>
          <w:rFonts w:ascii="Arial" w:hAnsi="Arial" w:cs="Arial"/>
          <w:color w:val="000000" w:themeColor="text1"/>
          <w:sz w:val="24"/>
          <w:szCs w:val="24"/>
        </w:rPr>
        <w:t xml:space="preserve"> </w:t>
      </w:r>
    </w:p>
    <w:p w:rsidR="0087417C" w:rsidRPr="00552A9E" w:rsidRDefault="0087417C" w:rsidP="006349DF">
      <w:pPr>
        <w:pStyle w:val="ListParagraph"/>
        <w:numPr>
          <w:ilvl w:val="1"/>
          <w:numId w:val="15"/>
        </w:numPr>
        <w:rPr>
          <w:rFonts w:ascii="Arial" w:hAnsi="Arial" w:cs="Arial"/>
          <w:b/>
          <w:color w:val="000000" w:themeColor="text1"/>
          <w:sz w:val="24"/>
          <w:szCs w:val="24"/>
        </w:rPr>
      </w:pPr>
      <w:r w:rsidRPr="006349DF">
        <w:rPr>
          <w:rFonts w:ascii="Arial" w:hAnsi="Arial" w:cs="Arial"/>
          <w:b/>
          <w:color w:val="000000" w:themeColor="text1"/>
          <w:sz w:val="24"/>
          <w:szCs w:val="24"/>
        </w:rPr>
        <w:t xml:space="preserve">Risk Management Program (RMP) </w:t>
      </w:r>
      <w:r w:rsidR="00DD6582" w:rsidRPr="00552A9E">
        <w:rPr>
          <w:rFonts w:ascii="Arial" w:hAnsi="Arial" w:cs="Arial"/>
          <w:color w:val="000000" w:themeColor="text1"/>
          <w:sz w:val="24"/>
          <w:szCs w:val="24"/>
        </w:rPr>
        <w:t>-</w:t>
      </w:r>
      <w:r w:rsidR="00DD6582" w:rsidRPr="006349DF">
        <w:rPr>
          <w:rFonts w:ascii="Arial" w:hAnsi="Arial" w:cs="Arial"/>
          <w:color w:val="000000" w:themeColor="text1"/>
          <w:sz w:val="24"/>
          <w:szCs w:val="24"/>
        </w:rPr>
        <w:t xml:space="preserve"> </w:t>
      </w:r>
      <w:r w:rsidR="00DD6582">
        <w:rPr>
          <w:rFonts w:ascii="Arial" w:hAnsi="Arial" w:cs="Arial"/>
          <w:sz w:val="24"/>
          <w:szCs w:val="24"/>
          <w:lang w:val="en"/>
        </w:rPr>
        <w:t>An</w:t>
      </w:r>
      <w:r w:rsidR="00CB6E7C">
        <w:rPr>
          <w:rFonts w:ascii="Arial" w:hAnsi="Arial" w:cs="Arial"/>
          <w:sz w:val="24"/>
          <w:szCs w:val="24"/>
          <w:lang w:val="en"/>
        </w:rPr>
        <w:t xml:space="preserve"> </w:t>
      </w:r>
      <w:r w:rsidRPr="00552A9E">
        <w:rPr>
          <w:rFonts w:ascii="Arial" w:hAnsi="Arial" w:cs="Arial"/>
          <w:sz w:val="24"/>
          <w:szCs w:val="24"/>
          <w:lang w:val="en"/>
        </w:rPr>
        <w:t>EPA</w:t>
      </w:r>
      <w:r w:rsidR="00CB6E7C">
        <w:rPr>
          <w:rFonts w:ascii="Arial" w:hAnsi="Arial" w:cs="Arial"/>
          <w:sz w:val="24"/>
          <w:szCs w:val="24"/>
          <w:lang w:val="en"/>
        </w:rPr>
        <w:t xml:space="preserve"> regulation</w:t>
      </w:r>
      <w:r w:rsidRPr="00552A9E">
        <w:rPr>
          <w:rFonts w:ascii="Arial" w:hAnsi="Arial" w:cs="Arial"/>
          <w:sz w:val="24"/>
          <w:szCs w:val="24"/>
          <w:lang w:val="en"/>
        </w:rPr>
        <w:t xml:space="preserve"> </w:t>
      </w:r>
      <w:r w:rsidR="00CB6E7C">
        <w:rPr>
          <w:rFonts w:ascii="Arial" w:hAnsi="Arial" w:cs="Arial"/>
          <w:sz w:val="24"/>
          <w:szCs w:val="24"/>
          <w:lang w:val="en"/>
        </w:rPr>
        <w:t xml:space="preserve">designed to prevent harmful chemical releases to the surrounding environment.  </w:t>
      </w:r>
      <w:r w:rsidR="006349DF">
        <w:rPr>
          <w:rFonts w:ascii="Arial" w:hAnsi="Arial" w:cs="Arial"/>
          <w:sz w:val="24"/>
          <w:szCs w:val="24"/>
          <w:lang w:val="en"/>
        </w:rPr>
        <w:t xml:space="preserve">  </w:t>
      </w:r>
      <w:r w:rsidR="006349DF" w:rsidRPr="00552A9E">
        <w:rPr>
          <w:rFonts w:ascii="Arial" w:hAnsi="Arial" w:cs="Arial"/>
          <w:b/>
          <w:sz w:val="24"/>
          <w:szCs w:val="24"/>
          <w:lang w:val="en"/>
        </w:rPr>
        <w:t xml:space="preserve">This regulation applies </w:t>
      </w:r>
      <w:r w:rsidR="00240FDE">
        <w:rPr>
          <w:rFonts w:ascii="Arial" w:hAnsi="Arial" w:cs="Arial"/>
          <w:b/>
          <w:sz w:val="24"/>
          <w:szCs w:val="24"/>
          <w:lang w:val="en"/>
        </w:rPr>
        <w:t>to</w:t>
      </w:r>
      <w:r w:rsidR="006349DF" w:rsidRPr="00552A9E">
        <w:rPr>
          <w:rFonts w:ascii="Arial" w:hAnsi="Arial" w:cs="Arial"/>
          <w:b/>
          <w:sz w:val="24"/>
          <w:szCs w:val="24"/>
          <w:lang w:val="en"/>
        </w:rPr>
        <w:t xml:space="preserve"> SPQ only.</w:t>
      </w:r>
    </w:p>
    <w:p w:rsidR="00BC30AE" w:rsidRPr="00552A9E" w:rsidRDefault="00BC30AE" w:rsidP="00BC30AE">
      <w:pPr>
        <w:pStyle w:val="ListParagraph"/>
        <w:numPr>
          <w:ilvl w:val="1"/>
          <w:numId w:val="15"/>
        </w:numPr>
        <w:rPr>
          <w:rFonts w:ascii="Arial" w:hAnsi="Arial" w:cs="Arial"/>
          <w:color w:val="000000" w:themeColor="text1"/>
          <w:sz w:val="24"/>
          <w:szCs w:val="24"/>
        </w:rPr>
      </w:pPr>
      <w:r w:rsidRPr="009C3FF4">
        <w:rPr>
          <w:rFonts w:ascii="Arial" w:hAnsi="Arial" w:cs="Arial"/>
          <w:b/>
          <w:color w:val="000000" w:themeColor="text1"/>
          <w:sz w:val="24"/>
          <w:szCs w:val="24"/>
        </w:rPr>
        <w:t>Safety Data Sheets</w:t>
      </w:r>
      <w:r>
        <w:rPr>
          <w:rFonts w:ascii="Arial" w:hAnsi="Arial" w:cs="Arial"/>
          <w:color w:val="000000" w:themeColor="text1"/>
          <w:sz w:val="24"/>
          <w:szCs w:val="24"/>
        </w:rPr>
        <w:t xml:space="preserve"> - </w:t>
      </w:r>
      <w:r w:rsidRPr="0095238D">
        <w:rPr>
          <w:rFonts w:ascii="Arial" w:hAnsi="Arial" w:cs="Arial"/>
          <w:color w:val="000000" w:themeColor="text1"/>
          <w:sz w:val="24"/>
          <w:szCs w:val="24"/>
        </w:rPr>
        <w:t>Informational fact sheets that identify hazardous chemicals and health and physical hazards, including exposure limits and precautions for workers who may come into contact with these chemicals</w:t>
      </w:r>
      <w:r>
        <w:rPr>
          <w:rFonts w:ascii="Arial" w:hAnsi="Arial" w:cs="Arial"/>
          <w:color w:val="000000" w:themeColor="text1"/>
          <w:sz w:val="24"/>
          <w:szCs w:val="24"/>
        </w:rPr>
        <w:t>.</w:t>
      </w:r>
    </w:p>
    <w:p w:rsidR="00270C16" w:rsidRDefault="00BC30AE" w:rsidP="0095238D">
      <w:pPr>
        <w:pStyle w:val="ListParagraph"/>
        <w:numPr>
          <w:ilvl w:val="1"/>
          <w:numId w:val="15"/>
        </w:numPr>
        <w:rPr>
          <w:rFonts w:ascii="Arial" w:hAnsi="Arial" w:cs="Arial"/>
          <w:color w:val="000000" w:themeColor="text1"/>
          <w:sz w:val="24"/>
          <w:szCs w:val="24"/>
        </w:rPr>
      </w:pPr>
      <w:r>
        <w:rPr>
          <w:rFonts w:ascii="Arial" w:hAnsi="Arial" w:cs="Arial"/>
          <w:b/>
          <w:color w:val="000000" w:themeColor="text1"/>
          <w:sz w:val="24"/>
          <w:szCs w:val="24"/>
        </w:rPr>
        <w:lastRenderedPageBreak/>
        <w:t>SUMCO</w:t>
      </w:r>
      <w:r w:rsidR="00270C16">
        <w:rPr>
          <w:rFonts w:ascii="Arial" w:hAnsi="Arial" w:cs="Arial"/>
          <w:color w:val="000000" w:themeColor="text1"/>
          <w:sz w:val="24"/>
          <w:szCs w:val="24"/>
        </w:rPr>
        <w:t xml:space="preserve"> – SUMCO Phoenix facilit</w:t>
      </w:r>
      <w:r w:rsidR="001B2F99">
        <w:rPr>
          <w:rFonts w:ascii="Arial" w:hAnsi="Arial" w:cs="Arial"/>
          <w:color w:val="000000" w:themeColor="text1"/>
          <w:sz w:val="24"/>
          <w:szCs w:val="24"/>
        </w:rPr>
        <w:t>ies</w:t>
      </w:r>
      <w:r w:rsidR="000B48B4">
        <w:rPr>
          <w:rFonts w:ascii="Arial" w:hAnsi="Arial" w:cs="Arial"/>
          <w:color w:val="000000" w:themeColor="text1"/>
          <w:sz w:val="24"/>
          <w:szCs w:val="24"/>
        </w:rPr>
        <w:t>, either SPP (Phoenix, AZ) or SPQ (Albuquerque, NM)</w:t>
      </w:r>
      <w:r w:rsidR="00270C16">
        <w:rPr>
          <w:rFonts w:ascii="Arial" w:hAnsi="Arial" w:cs="Arial"/>
          <w:color w:val="000000" w:themeColor="text1"/>
          <w:sz w:val="24"/>
          <w:szCs w:val="24"/>
        </w:rPr>
        <w:t>.</w:t>
      </w:r>
    </w:p>
    <w:p w:rsidR="0095238D" w:rsidRDefault="0095238D" w:rsidP="0095238D">
      <w:pPr>
        <w:pStyle w:val="ListParagraph"/>
        <w:numPr>
          <w:ilvl w:val="1"/>
          <w:numId w:val="15"/>
        </w:numPr>
        <w:rPr>
          <w:rFonts w:ascii="Arial" w:hAnsi="Arial" w:cs="Arial"/>
          <w:color w:val="000000" w:themeColor="text1"/>
          <w:sz w:val="24"/>
          <w:szCs w:val="24"/>
        </w:rPr>
      </w:pPr>
      <w:r w:rsidRPr="00803215">
        <w:rPr>
          <w:rFonts w:ascii="Arial" w:hAnsi="Arial" w:cs="Arial"/>
          <w:b/>
          <w:color w:val="000000" w:themeColor="text1"/>
          <w:sz w:val="24"/>
          <w:szCs w:val="24"/>
        </w:rPr>
        <w:t>SUMCO Sponsor/Project Manager</w:t>
      </w:r>
      <w:r w:rsidR="00270C16">
        <w:rPr>
          <w:rFonts w:ascii="Arial" w:hAnsi="Arial" w:cs="Arial"/>
          <w:color w:val="000000" w:themeColor="text1"/>
          <w:sz w:val="24"/>
          <w:szCs w:val="24"/>
        </w:rPr>
        <w:t xml:space="preserve"> – SUMCO employee responsible </w:t>
      </w:r>
      <w:r w:rsidR="00CB6E7C">
        <w:rPr>
          <w:rFonts w:ascii="Arial" w:hAnsi="Arial" w:cs="Arial"/>
          <w:color w:val="000000" w:themeColor="text1"/>
          <w:sz w:val="24"/>
          <w:szCs w:val="24"/>
        </w:rPr>
        <w:t xml:space="preserve">to </w:t>
      </w:r>
      <w:r w:rsidR="00DD6582">
        <w:rPr>
          <w:rFonts w:ascii="Arial" w:hAnsi="Arial" w:cs="Arial"/>
          <w:color w:val="000000" w:themeColor="text1"/>
          <w:sz w:val="24"/>
          <w:szCs w:val="24"/>
        </w:rPr>
        <w:t>oversee the</w:t>
      </w:r>
      <w:r w:rsidR="00270C16">
        <w:rPr>
          <w:rFonts w:ascii="Arial" w:hAnsi="Arial" w:cs="Arial"/>
          <w:color w:val="000000" w:themeColor="text1"/>
          <w:sz w:val="24"/>
          <w:szCs w:val="24"/>
        </w:rPr>
        <w:t xml:space="preserve"> job or project for which the governing contract was issued.</w:t>
      </w:r>
    </w:p>
    <w:p w:rsidR="00585FD8" w:rsidRPr="00D7228F" w:rsidRDefault="00D7228F" w:rsidP="00D7228F">
      <w:pPr>
        <w:spacing w:after="200" w:line="276" w:lineRule="auto"/>
        <w:rPr>
          <w:rFonts w:ascii="Arial" w:hAnsi="Arial" w:cs="Arial"/>
          <w:color w:val="000000" w:themeColor="text1"/>
          <w:sz w:val="24"/>
          <w:szCs w:val="24"/>
        </w:rPr>
      </w:pPr>
      <w:r>
        <w:rPr>
          <w:rFonts w:ascii="Arial" w:hAnsi="Arial" w:cs="Arial"/>
          <w:color w:val="000000" w:themeColor="text1"/>
          <w:sz w:val="24"/>
          <w:szCs w:val="24"/>
        </w:rPr>
        <w:br w:type="page"/>
      </w:r>
    </w:p>
    <w:p w:rsidR="002A660A" w:rsidRPr="006323E9" w:rsidRDefault="00585FD8" w:rsidP="00585FD8">
      <w:pPr>
        <w:pStyle w:val="ListParagraph"/>
        <w:numPr>
          <w:ilvl w:val="0"/>
          <w:numId w:val="15"/>
        </w:numPr>
        <w:rPr>
          <w:rFonts w:ascii="Arial" w:hAnsi="Arial" w:cs="Arial"/>
          <w:color w:val="000000" w:themeColor="text1"/>
          <w:sz w:val="24"/>
          <w:szCs w:val="24"/>
          <w:u w:val="single"/>
        </w:rPr>
      </w:pPr>
      <w:r w:rsidRPr="006323E9">
        <w:rPr>
          <w:rFonts w:ascii="Arial" w:hAnsi="Arial" w:cs="Arial"/>
          <w:color w:val="000000" w:themeColor="text1"/>
          <w:sz w:val="24"/>
          <w:szCs w:val="24"/>
          <w:u w:val="single"/>
        </w:rPr>
        <w:lastRenderedPageBreak/>
        <w:t>Responsibility / Authority</w:t>
      </w:r>
    </w:p>
    <w:p w:rsidR="002A660A" w:rsidRDefault="002A660A" w:rsidP="002A660A">
      <w:pPr>
        <w:pStyle w:val="ListParagraph"/>
        <w:rPr>
          <w:rFonts w:ascii="Arial" w:hAnsi="Arial" w:cs="Arial"/>
          <w:color w:val="000000" w:themeColor="text1"/>
          <w:sz w:val="24"/>
          <w:szCs w:val="24"/>
        </w:rPr>
      </w:pPr>
    </w:p>
    <w:p w:rsidR="00665B16" w:rsidRPr="006323E9" w:rsidRDefault="00665B16" w:rsidP="00665B16">
      <w:pPr>
        <w:pStyle w:val="BodyText"/>
        <w:numPr>
          <w:ilvl w:val="1"/>
          <w:numId w:val="15"/>
        </w:numPr>
        <w:rPr>
          <w:rFonts w:ascii="Arial" w:hAnsi="Arial" w:cs="Arial"/>
          <w:color w:val="000000" w:themeColor="text1"/>
          <w:szCs w:val="24"/>
        </w:rPr>
      </w:pPr>
      <w:r>
        <w:rPr>
          <w:rFonts w:ascii="Arial" w:hAnsi="Arial" w:cs="Arial"/>
          <w:color w:val="000000" w:themeColor="text1"/>
          <w:szCs w:val="24"/>
        </w:rPr>
        <w:t>Contractors</w:t>
      </w:r>
    </w:p>
    <w:p w:rsidR="00665B16" w:rsidRPr="00585FD8" w:rsidRDefault="00665B16" w:rsidP="00665B16">
      <w:pPr>
        <w:pStyle w:val="BodyText"/>
        <w:ind w:left="1440"/>
        <w:rPr>
          <w:rFonts w:ascii="Arial" w:hAnsi="Arial" w:cs="Arial"/>
          <w:color w:val="000000" w:themeColor="text1"/>
          <w:szCs w:val="24"/>
          <w:u w:val="single"/>
        </w:rPr>
      </w:pPr>
    </w:p>
    <w:p w:rsidR="00665B16" w:rsidRDefault="00665B16" w:rsidP="00665B16">
      <w:pPr>
        <w:pStyle w:val="ListParagraph"/>
        <w:numPr>
          <w:ilvl w:val="2"/>
          <w:numId w:val="15"/>
        </w:numPr>
        <w:rPr>
          <w:rFonts w:ascii="Arial" w:hAnsi="Arial" w:cs="Arial"/>
          <w:color w:val="000000" w:themeColor="text1"/>
          <w:sz w:val="24"/>
          <w:szCs w:val="24"/>
        </w:rPr>
      </w:pPr>
      <w:r w:rsidRPr="00585FD8">
        <w:rPr>
          <w:rFonts w:ascii="Arial" w:hAnsi="Arial" w:cs="Arial"/>
          <w:color w:val="000000" w:themeColor="text1"/>
          <w:sz w:val="24"/>
          <w:szCs w:val="24"/>
        </w:rPr>
        <w:t xml:space="preserve">Contractors are to provide their employees with all Federal, State and / or Local government required training, testing and/or certification, applicable to the work being performed at </w:t>
      </w:r>
      <w:r w:rsidR="00BC30AE">
        <w:rPr>
          <w:rFonts w:ascii="Arial" w:hAnsi="Arial" w:cs="Arial"/>
          <w:color w:val="000000" w:themeColor="text1"/>
          <w:sz w:val="24"/>
          <w:szCs w:val="24"/>
        </w:rPr>
        <w:t>SUMCO</w:t>
      </w:r>
      <w:r>
        <w:rPr>
          <w:rFonts w:ascii="Arial" w:hAnsi="Arial" w:cs="Arial"/>
          <w:color w:val="000000" w:themeColor="text1"/>
          <w:sz w:val="24"/>
          <w:szCs w:val="24"/>
        </w:rPr>
        <w:t>.</w:t>
      </w:r>
    </w:p>
    <w:p w:rsidR="006E5175" w:rsidRDefault="006E5175" w:rsidP="00665B16">
      <w:pPr>
        <w:pStyle w:val="ListParagraph"/>
        <w:numPr>
          <w:ilvl w:val="2"/>
          <w:numId w:val="15"/>
        </w:numPr>
        <w:rPr>
          <w:rFonts w:ascii="Arial" w:hAnsi="Arial" w:cs="Arial"/>
          <w:color w:val="000000" w:themeColor="text1"/>
          <w:sz w:val="24"/>
          <w:szCs w:val="24"/>
        </w:rPr>
      </w:pPr>
      <w:r>
        <w:rPr>
          <w:rFonts w:ascii="Arial" w:hAnsi="Arial" w:cs="Arial"/>
          <w:color w:val="000000" w:themeColor="text1"/>
          <w:sz w:val="24"/>
          <w:szCs w:val="24"/>
        </w:rPr>
        <w:t xml:space="preserve">Contractors will conduct work activities in accordance with </w:t>
      </w:r>
      <w:r w:rsidRPr="00585FD8">
        <w:rPr>
          <w:rFonts w:ascii="Arial" w:hAnsi="Arial" w:cs="Arial"/>
          <w:color w:val="000000" w:themeColor="text1"/>
          <w:sz w:val="24"/>
          <w:szCs w:val="24"/>
        </w:rPr>
        <w:t>all Federal, State and / or Local government</w:t>
      </w:r>
      <w:r>
        <w:rPr>
          <w:rFonts w:ascii="Arial" w:hAnsi="Arial" w:cs="Arial"/>
          <w:color w:val="000000" w:themeColor="text1"/>
          <w:sz w:val="24"/>
          <w:szCs w:val="24"/>
        </w:rPr>
        <w:t xml:space="preserve"> regulations and industry standards.</w:t>
      </w:r>
    </w:p>
    <w:p w:rsidR="00665B16" w:rsidRPr="00585FD8" w:rsidRDefault="00665B16" w:rsidP="00665B16">
      <w:pPr>
        <w:pStyle w:val="BodyText"/>
        <w:numPr>
          <w:ilvl w:val="2"/>
          <w:numId w:val="15"/>
        </w:numPr>
        <w:rPr>
          <w:rFonts w:ascii="Arial" w:hAnsi="Arial" w:cs="Arial"/>
          <w:color w:val="000000" w:themeColor="text1"/>
          <w:szCs w:val="24"/>
        </w:rPr>
      </w:pPr>
      <w:r w:rsidRPr="00585FD8">
        <w:rPr>
          <w:rFonts w:ascii="Arial" w:hAnsi="Arial" w:cs="Arial"/>
          <w:color w:val="000000" w:themeColor="text1"/>
          <w:szCs w:val="24"/>
        </w:rPr>
        <w:t xml:space="preserve">While planning and performing work at </w:t>
      </w:r>
      <w:r w:rsidR="00BC30AE">
        <w:rPr>
          <w:rFonts w:ascii="Arial" w:hAnsi="Arial" w:cs="Arial"/>
          <w:color w:val="000000" w:themeColor="text1"/>
          <w:szCs w:val="24"/>
        </w:rPr>
        <w:t>SUMCO</w:t>
      </w:r>
      <w:r w:rsidR="00D05AF8">
        <w:rPr>
          <w:rFonts w:ascii="Arial" w:hAnsi="Arial" w:cs="Arial"/>
          <w:color w:val="000000" w:themeColor="text1"/>
          <w:szCs w:val="24"/>
        </w:rPr>
        <w:t xml:space="preserve">, </w:t>
      </w:r>
      <w:r w:rsidRPr="00585FD8">
        <w:rPr>
          <w:rFonts w:ascii="Arial" w:hAnsi="Arial" w:cs="Arial"/>
          <w:color w:val="000000" w:themeColor="text1"/>
          <w:szCs w:val="24"/>
        </w:rPr>
        <w:t xml:space="preserve">contractor employees are required to observe and obey this Contractor’s Handbook at all times. </w:t>
      </w:r>
    </w:p>
    <w:p w:rsidR="00665B16" w:rsidRDefault="00665B16" w:rsidP="00665B16">
      <w:pPr>
        <w:pStyle w:val="ListParagraph"/>
        <w:numPr>
          <w:ilvl w:val="2"/>
          <w:numId w:val="15"/>
        </w:numPr>
        <w:rPr>
          <w:rFonts w:ascii="Arial" w:hAnsi="Arial" w:cs="Arial"/>
          <w:color w:val="000000" w:themeColor="text1"/>
          <w:sz w:val="24"/>
          <w:szCs w:val="24"/>
        </w:rPr>
      </w:pPr>
      <w:r w:rsidRPr="00665B16">
        <w:rPr>
          <w:rFonts w:ascii="Arial" w:hAnsi="Arial" w:cs="Arial"/>
          <w:color w:val="000000" w:themeColor="text1"/>
          <w:sz w:val="24"/>
          <w:szCs w:val="24"/>
        </w:rPr>
        <w:t>It is the contractor’s responsibility to disseminate the information in the Contractor’s Handbook to their employees</w:t>
      </w:r>
      <w:r w:rsidR="00CB6E7C">
        <w:rPr>
          <w:rFonts w:ascii="Arial" w:hAnsi="Arial" w:cs="Arial"/>
          <w:color w:val="000000" w:themeColor="text1"/>
          <w:sz w:val="24"/>
          <w:szCs w:val="24"/>
        </w:rPr>
        <w:t xml:space="preserve"> and subcontractors</w:t>
      </w:r>
      <w:r w:rsidRPr="00665B16">
        <w:rPr>
          <w:rFonts w:ascii="Arial" w:hAnsi="Arial" w:cs="Arial"/>
          <w:color w:val="000000" w:themeColor="text1"/>
          <w:sz w:val="24"/>
          <w:szCs w:val="24"/>
        </w:rPr>
        <w:t xml:space="preserve">, prior to performing any work at </w:t>
      </w:r>
      <w:r w:rsidR="00BC30AE">
        <w:rPr>
          <w:rFonts w:ascii="Arial" w:hAnsi="Arial" w:cs="Arial"/>
          <w:color w:val="000000" w:themeColor="text1"/>
          <w:sz w:val="24"/>
          <w:szCs w:val="24"/>
        </w:rPr>
        <w:t>SUMCO</w:t>
      </w:r>
      <w:r w:rsidR="001B2F99">
        <w:rPr>
          <w:rFonts w:ascii="Arial" w:hAnsi="Arial" w:cs="Arial"/>
          <w:color w:val="000000" w:themeColor="text1"/>
          <w:sz w:val="24"/>
          <w:szCs w:val="24"/>
        </w:rPr>
        <w:t>.</w:t>
      </w:r>
      <w:r w:rsidRPr="00665B16">
        <w:rPr>
          <w:rFonts w:ascii="Arial" w:hAnsi="Arial" w:cs="Arial"/>
          <w:color w:val="000000" w:themeColor="text1"/>
          <w:sz w:val="24"/>
          <w:szCs w:val="24"/>
        </w:rPr>
        <w:t xml:space="preserve"> </w:t>
      </w:r>
    </w:p>
    <w:p w:rsidR="00665B16" w:rsidRPr="00665B16" w:rsidRDefault="00665B16" w:rsidP="00665B16">
      <w:pPr>
        <w:pStyle w:val="ListParagraph"/>
        <w:numPr>
          <w:ilvl w:val="2"/>
          <w:numId w:val="15"/>
        </w:numPr>
        <w:rPr>
          <w:rFonts w:ascii="Arial" w:hAnsi="Arial" w:cs="Arial"/>
          <w:color w:val="000000" w:themeColor="text1"/>
          <w:sz w:val="24"/>
          <w:szCs w:val="24"/>
        </w:rPr>
      </w:pPr>
      <w:r w:rsidRPr="00585FD8">
        <w:rPr>
          <w:rFonts w:ascii="Arial" w:hAnsi="Arial" w:cs="Arial"/>
          <w:color w:val="000000" w:themeColor="text1"/>
          <w:sz w:val="24"/>
          <w:szCs w:val="24"/>
        </w:rPr>
        <w:t xml:space="preserve">Prior to the start of </w:t>
      </w:r>
      <w:r w:rsidR="001B2F99">
        <w:rPr>
          <w:rFonts w:ascii="Arial" w:hAnsi="Arial" w:cs="Arial"/>
          <w:color w:val="000000" w:themeColor="text1"/>
          <w:sz w:val="24"/>
          <w:szCs w:val="24"/>
        </w:rPr>
        <w:t>any</w:t>
      </w:r>
      <w:r w:rsidRPr="00585FD8">
        <w:rPr>
          <w:rFonts w:ascii="Arial" w:hAnsi="Arial" w:cs="Arial"/>
          <w:color w:val="000000" w:themeColor="text1"/>
          <w:sz w:val="24"/>
          <w:szCs w:val="24"/>
        </w:rPr>
        <w:t xml:space="preserve"> on-site work </w:t>
      </w:r>
      <w:r w:rsidR="001B2F99">
        <w:rPr>
          <w:rFonts w:ascii="Arial" w:hAnsi="Arial" w:cs="Arial"/>
          <w:color w:val="000000" w:themeColor="text1"/>
          <w:sz w:val="24"/>
          <w:szCs w:val="24"/>
        </w:rPr>
        <w:t xml:space="preserve">or </w:t>
      </w:r>
      <w:r w:rsidRPr="00585FD8">
        <w:rPr>
          <w:rFonts w:ascii="Arial" w:hAnsi="Arial" w:cs="Arial"/>
          <w:color w:val="000000" w:themeColor="text1"/>
          <w:sz w:val="24"/>
          <w:szCs w:val="24"/>
        </w:rPr>
        <w:t>project, the contractor(s) will review SUMCO SOP’s, WI, forms, policies and guidance documents [see Section 3.0]</w:t>
      </w:r>
      <w:r w:rsidR="00CB6E7C">
        <w:rPr>
          <w:rFonts w:ascii="Arial" w:hAnsi="Arial" w:cs="Arial"/>
          <w:color w:val="000000" w:themeColor="text1"/>
          <w:sz w:val="24"/>
          <w:szCs w:val="24"/>
        </w:rPr>
        <w:t xml:space="preserve"> related to the project</w:t>
      </w:r>
      <w:r w:rsidRPr="00585FD8">
        <w:rPr>
          <w:rFonts w:ascii="Arial" w:hAnsi="Arial" w:cs="Arial"/>
          <w:color w:val="000000" w:themeColor="text1"/>
          <w:sz w:val="24"/>
          <w:szCs w:val="24"/>
        </w:rPr>
        <w:t>.</w:t>
      </w:r>
    </w:p>
    <w:p w:rsidR="00D67A46" w:rsidRPr="00D67A46" w:rsidRDefault="00D67A46" w:rsidP="00665B16">
      <w:pPr>
        <w:pStyle w:val="ListParagraph"/>
        <w:numPr>
          <w:ilvl w:val="2"/>
          <w:numId w:val="15"/>
        </w:numPr>
        <w:rPr>
          <w:rFonts w:ascii="Arial" w:hAnsi="Arial" w:cs="Arial"/>
          <w:color w:val="000000" w:themeColor="text1"/>
          <w:sz w:val="24"/>
          <w:szCs w:val="24"/>
        </w:rPr>
      </w:pPr>
      <w:r w:rsidRPr="00D67A46">
        <w:rPr>
          <w:rFonts w:ascii="Arial" w:hAnsi="Arial" w:cs="Arial"/>
          <w:color w:val="000000" w:themeColor="text1"/>
          <w:sz w:val="24"/>
          <w:szCs w:val="24"/>
        </w:rPr>
        <w:t>Personal Protective Equipment (PPE)</w:t>
      </w:r>
      <w:r>
        <w:rPr>
          <w:rFonts w:ascii="Arial" w:hAnsi="Arial" w:cs="Arial"/>
          <w:color w:val="000000" w:themeColor="text1"/>
          <w:sz w:val="24"/>
          <w:szCs w:val="24"/>
        </w:rPr>
        <w:t xml:space="preserve"> - </w:t>
      </w:r>
      <w:r w:rsidR="00665B16" w:rsidRPr="00D67A46">
        <w:rPr>
          <w:rFonts w:ascii="Arial" w:hAnsi="Arial" w:cs="Arial"/>
          <w:color w:val="000000" w:themeColor="text1"/>
          <w:sz w:val="24"/>
          <w:szCs w:val="24"/>
        </w:rPr>
        <w:t>Contractors are to provide and enforce the wearing of all safety apparel or equipment necessary to protect their workers from either hazards present in the work environment or those created by the work being performed, (excepting cleanroom and acid garments)</w:t>
      </w:r>
      <w:r w:rsidRPr="00D67A46">
        <w:rPr>
          <w:rFonts w:ascii="Arial" w:hAnsi="Arial" w:cs="Arial"/>
          <w:color w:val="000000" w:themeColor="text1"/>
          <w:sz w:val="24"/>
          <w:szCs w:val="24"/>
        </w:rPr>
        <w:t xml:space="preserve"> in compliance with OSHA regulations and industry standards.</w:t>
      </w:r>
    </w:p>
    <w:p w:rsidR="00665B16" w:rsidRPr="00D67A46" w:rsidRDefault="00BC30AE" w:rsidP="004D56A6">
      <w:pPr>
        <w:pStyle w:val="ListParagraph"/>
        <w:numPr>
          <w:ilvl w:val="2"/>
          <w:numId w:val="15"/>
        </w:numPr>
        <w:rPr>
          <w:rFonts w:ascii="Arial" w:hAnsi="Arial" w:cs="Arial"/>
          <w:color w:val="000000" w:themeColor="text1"/>
          <w:sz w:val="24"/>
          <w:szCs w:val="24"/>
        </w:rPr>
      </w:pPr>
      <w:r>
        <w:rPr>
          <w:rFonts w:ascii="Arial" w:hAnsi="Arial" w:cs="Arial"/>
          <w:color w:val="000000" w:themeColor="text1"/>
          <w:sz w:val="24"/>
          <w:szCs w:val="24"/>
        </w:rPr>
        <w:t>SUMCO</w:t>
      </w:r>
      <w:r w:rsidR="00D67A46" w:rsidRPr="00D67A46">
        <w:rPr>
          <w:rFonts w:ascii="Arial" w:hAnsi="Arial" w:cs="Arial"/>
          <w:color w:val="000000" w:themeColor="text1"/>
          <w:sz w:val="24"/>
          <w:szCs w:val="24"/>
        </w:rPr>
        <w:t xml:space="preserve"> requires that current ANSI standard safety glasses be worn in all operational areas of the facility. Contractors are required to wear safety glasses in similar situations, whether posted or not, and where their own activities may expose them to eye hazards.</w:t>
      </w:r>
      <w:r w:rsidR="00665B16" w:rsidRPr="00D67A46">
        <w:rPr>
          <w:rFonts w:ascii="Arial" w:hAnsi="Arial" w:cs="Arial"/>
          <w:color w:val="000000" w:themeColor="text1"/>
          <w:sz w:val="24"/>
          <w:szCs w:val="24"/>
        </w:rPr>
        <w:t xml:space="preserve"> </w:t>
      </w:r>
    </w:p>
    <w:p w:rsidR="00665B16" w:rsidRPr="00665B16" w:rsidRDefault="00665B16" w:rsidP="00665B16">
      <w:pPr>
        <w:pStyle w:val="ListParagraph"/>
        <w:numPr>
          <w:ilvl w:val="2"/>
          <w:numId w:val="15"/>
        </w:numPr>
        <w:rPr>
          <w:rFonts w:ascii="Arial" w:hAnsi="Arial" w:cs="Arial"/>
          <w:color w:val="000000" w:themeColor="text1"/>
          <w:sz w:val="24"/>
          <w:szCs w:val="24"/>
        </w:rPr>
      </w:pPr>
      <w:r w:rsidRPr="00585FD8">
        <w:rPr>
          <w:rFonts w:ascii="Arial" w:hAnsi="Arial" w:cs="Arial"/>
          <w:color w:val="000000" w:themeColor="text1"/>
          <w:sz w:val="24"/>
          <w:szCs w:val="24"/>
        </w:rPr>
        <w:t>Contractors will observe and follow all posted warnings and notices. (e.g.; wear eye protection, no smoking, clean room garments, etc.)</w:t>
      </w:r>
      <w:r w:rsidRPr="00665B16">
        <w:rPr>
          <w:rFonts w:ascii="Arial" w:hAnsi="Arial" w:cs="Arial"/>
          <w:color w:val="000000" w:themeColor="text1"/>
          <w:sz w:val="24"/>
          <w:szCs w:val="24"/>
        </w:rPr>
        <w:t xml:space="preserve"> </w:t>
      </w:r>
    </w:p>
    <w:p w:rsidR="00665B16" w:rsidRPr="00585FD8" w:rsidRDefault="00665B16" w:rsidP="00665B16">
      <w:pPr>
        <w:pStyle w:val="ListParagraph"/>
        <w:numPr>
          <w:ilvl w:val="2"/>
          <w:numId w:val="15"/>
        </w:numPr>
        <w:rPr>
          <w:rFonts w:ascii="Arial" w:hAnsi="Arial" w:cs="Arial"/>
          <w:color w:val="000000" w:themeColor="text1"/>
          <w:sz w:val="24"/>
          <w:szCs w:val="24"/>
        </w:rPr>
      </w:pPr>
      <w:r w:rsidRPr="00585FD8">
        <w:rPr>
          <w:rFonts w:ascii="Arial" w:hAnsi="Arial" w:cs="Arial"/>
          <w:color w:val="000000" w:themeColor="text1"/>
          <w:sz w:val="24"/>
          <w:szCs w:val="24"/>
        </w:rPr>
        <w:t>Second tier subcontractors are the responsibility of the main</w:t>
      </w:r>
      <w:r w:rsidR="001B2F99">
        <w:rPr>
          <w:rFonts w:ascii="Arial" w:hAnsi="Arial" w:cs="Arial"/>
          <w:color w:val="000000" w:themeColor="text1"/>
          <w:sz w:val="24"/>
          <w:szCs w:val="24"/>
        </w:rPr>
        <w:t xml:space="preserve"> or primary </w:t>
      </w:r>
      <w:r w:rsidRPr="00585FD8">
        <w:rPr>
          <w:rFonts w:ascii="Arial" w:hAnsi="Arial" w:cs="Arial"/>
          <w:color w:val="000000" w:themeColor="text1"/>
          <w:sz w:val="24"/>
          <w:szCs w:val="24"/>
        </w:rPr>
        <w:t xml:space="preserve">contractor, but subject to the same rules governing the main </w:t>
      </w:r>
      <w:r w:rsidR="001B2F99">
        <w:rPr>
          <w:rFonts w:ascii="Arial" w:hAnsi="Arial" w:cs="Arial"/>
          <w:color w:val="000000" w:themeColor="text1"/>
          <w:sz w:val="24"/>
          <w:szCs w:val="24"/>
        </w:rPr>
        <w:t xml:space="preserve">or primary </w:t>
      </w:r>
      <w:r w:rsidRPr="00585FD8">
        <w:rPr>
          <w:rFonts w:ascii="Arial" w:hAnsi="Arial" w:cs="Arial"/>
          <w:color w:val="000000" w:themeColor="text1"/>
          <w:sz w:val="24"/>
          <w:szCs w:val="24"/>
        </w:rPr>
        <w:t>contractor while performing work</w:t>
      </w:r>
      <w:r w:rsidR="0054259B">
        <w:rPr>
          <w:rFonts w:ascii="Arial" w:hAnsi="Arial" w:cs="Arial"/>
          <w:color w:val="000000" w:themeColor="text1"/>
          <w:sz w:val="24"/>
          <w:szCs w:val="24"/>
        </w:rPr>
        <w:t>.</w:t>
      </w:r>
      <w:r w:rsidRPr="00585FD8">
        <w:rPr>
          <w:rFonts w:ascii="Arial" w:hAnsi="Arial" w:cs="Arial"/>
          <w:color w:val="000000" w:themeColor="text1"/>
          <w:sz w:val="24"/>
          <w:szCs w:val="24"/>
        </w:rPr>
        <w:t xml:space="preserve"> </w:t>
      </w:r>
    </w:p>
    <w:p w:rsidR="00D67A46" w:rsidRPr="006323E9" w:rsidRDefault="00D67A46" w:rsidP="00D67A46">
      <w:pPr>
        <w:pStyle w:val="BodyText"/>
        <w:numPr>
          <w:ilvl w:val="2"/>
          <w:numId w:val="15"/>
        </w:numPr>
        <w:rPr>
          <w:rFonts w:ascii="Arial" w:hAnsi="Arial" w:cs="Arial"/>
          <w:color w:val="000000" w:themeColor="text1"/>
          <w:szCs w:val="24"/>
        </w:rPr>
      </w:pPr>
      <w:r w:rsidRPr="006323E9">
        <w:rPr>
          <w:rFonts w:ascii="Arial" w:hAnsi="Arial" w:cs="Arial"/>
          <w:b/>
          <w:color w:val="000000" w:themeColor="text1"/>
          <w:szCs w:val="24"/>
        </w:rPr>
        <w:t xml:space="preserve">The employees of independent contractors are NOT under the supervision of SUMCO. </w:t>
      </w:r>
      <w:r w:rsidR="001B2F99">
        <w:rPr>
          <w:rFonts w:ascii="Arial" w:hAnsi="Arial" w:cs="Arial"/>
          <w:b/>
          <w:color w:val="000000" w:themeColor="text1"/>
          <w:szCs w:val="24"/>
        </w:rPr>
        <w:t>With the exception of the PSM/RMP Programs t</w:t>
      </w:r>
      <w:r w:rsidRPr="006323E9">
        <w:rPr>
          <w:rFonts w:ascii="Arial" w:hAnsi="Arial" w:cs="Arial"/>
          <w:b/>
          <w:color w:val="000000" w:themeColor="text1"/>
          <w:szCs w:val="24"/>
        </w:rPr>
        <w:t>he contractor has full responsibility for maintaining injury and illness records for their employees</w:t>
      </w:r>
      <w:r w:rsidRPr="006323E9">
        <w:rPr>
          <w:rFonts w:ascii="Arial" w:hAnsi="Arial" w:cs="Arial"/>
          <w:color w:val="000000" w:themeColor="text1"/>
          <w:szCs w:val="24"/>
        </w:rPr>
        <w:t>.</w:t>
      </w:r>
    </w:p>
    <w:p w:rsidR="00665B16" w:rsidRPr="00585FD8" w:rsidRDefault="00665B16" w:rsidP="00665B16">
      <w:pPr>
        <w:pStyle w:val="BodyText"/>
        <w:numPr>
          <w:ilvl w:val="2"/>
          <w:numId w:val="15"/>
        </w:numPr>
        <w:rPr>
          <w:rFonts w:ascii="Arial" w:hAnsi="Arial" w:cs="Arial"/>
          <w:color w:val="000000" w:themeColor="text1"/>
          <w:szCs w:val="24"/>
        </w:rPr>
      </w:pPr>
      <w:r w:rsidRPr="00585FD8">
        <w:rPr>
          <w:rFonts w:ascii="Arial" w:hAnsi="Arial" w:cs="Arial"/>
          <w:color w:val="000000" w:themeColor="text1"/>
          <w:szCs w:val="24"/>
        </w:rPr>
        <w:t xml:space="preserve">Failure to comply with this Contractor Handbook and or any applicable codes or regulations is reason for immediate termination of contract and or services. </w:t>
      </w:r>
    </w:p>
    <w:p w:rsidR="00665B16" w:rsidRDefault="00665B16" w:rsidP="00665B16">
      <w:pPr>
        <w:pStyle w:val="BodyText"/>
        <w:numPr>
          <w:ilvl w:val="2"/>
          <w:numId w:val="15"/>
        </w:numPr>
        <w:rPr>
          <w:rFonts w:ascii="Arial" w:hAnsi="Arial" w:cs="Arial"/>
          <w:color w:val="000000" w:themeColor="text1"/>
          <w:szCs w:val="24"/>
        </w:rPr>
      </w:pPr>
      <w:r w:rsidRPr="00585FD8">
        <w:rPr>
          <w:rFonts w:ascii="Arial" w:hAnsi="Arial" w:cs="Arial"/>
          <w:color w:val="000000" w:themeColor="text1"/>
          <w:szCs w:val="24"/>
        </w:rPr>
        <w:t>ALL contractor employees must complete and sign the Contractor’s Handbook quiz to demonstrate they have read and understand the contents of Contractor’s Handbook PRIOR to beginning work at the site</w:t>
      </w:r>
      <w:r w:rsidR="00DD6582">
        <w:rPr>
          <w:rFonts w:ascii="Arial" w:hAnsi="Arial" w:cs="Arial"/>
          <w:color w:val="000000" w:themeColor="text1"/>
          <w:szCs w:val="24"/>
        </w:rPr>
        <w:t>.</w:t>
      </w:r>
    </w:p>
    <w:p w:rsidR="00665B16" w:rsidRPr="00585FD8" w:rsidRDefault="00665B16" w:rsidP="00665B16">
      <w:pPr>
        <w:pStyle w:val="BodyText"/>
        <w:ind w:left="2160"/>
        <w:rPr>
          <w:rFonts w:ascii="Arial" w:hAnsi="Arial" w:cs="Arial"/>
          <w:color w:val="000000" w:themeColor="text1"/>
          <w:szCs w:val="24"/>
        </w:rPr>
      </w:pPr>
    </w:p>
    <w:p w:rsidR="00665B16" w:rsidRDefault="00665B16" w:rsidP="002A660A">
      <w:pPr>
        <w:pStyle w:val="ListParagraph"/>
        <w:numPr>
          <w:ilvl w:val="1"/>
          <w:numId w:val="15"/>
        </w:numPr>
        <w:rPr>
          <w:rFonts w:ascii="Arial" w:hAnsi="Arial" w:cs="Arial"/>
          <w:color w:val="000000" w:themeColor="text1"/>
          <w:sz w:val="24"/>
          <w:szCs w:val="24"/>
        </w:rPr>
      </w:pPr>
      <w:r w:rsidRPr="00585FD8">
        <w:rPr>
          <w:rFonts w:ascii="Arial" w:hAnsi="Arial" w:cs="Arial"/>
          <w:color w:val="000000" w:themeColor="text1"/>
          <w:sz w:val="24"/>
          <w:szCs w:val="24"/>
        </w:rPr>
        <w:t xml:space="preserve">SUMCO </w:t>
      </w:r>
      <w:r>
        <w:rPr>
          <w:rFonts w:ascii="Arial" w:hAnsi="Arial" w:cs="Arial"/>
          <w:color w:val="000000" w:themeColor="text1"/>
          <w:sz w:val="24"/>
          <w:szCs w:val="24"/>
        </w:rPr>
        <w:t>S</w:t>
      </w:r>
      <w:r w:rsidRPr="00585FD8">
        <w:rPr>
          <w:rFonts w:ascii="Arial" w:hAnsi="Arial" w:cs="Arial"/>
          <w:color w:val="000000" w:themeColor="text1"/>
          <w:sz w:val="24"/>
          <w:szCs w:val="24"/>
        </w:rPr>
        <w:t>ponsor/</w:t>
      </w:r>
      <w:r>
        <w:rPr>
          <w:rFonts w:ascii="Arial" w:hAnsi="Arial" w:cs="Arial"/>
          <w:color w:val="000000" w:themeColor="text1"/>
          <w:sz w:val="24"/>
          <w:szCs w:val="24"/>
        </w:rPr>
        <w:t>P</w:t>
      </w:r>
      <w:r w:rsidRPr="00585FD8">
        <w:rPr>
          <w:rFonts w:ascii="Arial" w:hAnsi="Arial" w:cs="Arial"/>
          <w:color w:val="000000" w:themeColor="text1"/>
          <w:sz w:val="24"/>
          <w:szCs w:val="24"/>
        </w:rPr>
        <w:t xml:space="preserve">roject </w:t>
      </w:r>
      <w:r w:rsidR="001B2F99">
        <w:rPr>
          <w:rFonts w:ascii="Arial" w:hAnsi="Arial" w:cs="Arial"/>
          <w:color w:val="000000" w:themeColor="text1"/>
          <w:sz w:val="24"/>
          <w:szCs w:val="24"/>
        </w:rPr>
        <w:t>M</w:t>
      </w:r>
      <w:r w:rsidRPr="00585FD8">
        <w:rPr>
          <w:rFonts w:ascii="Arial" w:hAnsi="Arial" w:cs="Arial"/>
          <w:color w:val="000000" w:themeColor="text1"/>
          <w:sz w:val="24"/>
          <w:szCs w:val="24"/>
        </w:rPr>
        <w:t>anager</w:t>
      </w:r>
    </w:p>
    <w:p w:rsidR="001B2F99" w:rsidRPr="001B2F99" w:rsidRDefault="001B2F99" w:rsidP="001B2F99">
      <w:pPr>
        <w:ind w:left="720"/>
        <w:rPr>
          <w:rFonts w:ascii="Arial" w:hAnsi="Arial" w:cs="Arial"/>
          <w:color w:val="000000" w:themeColor="text1"/>
          <w:sz w:val="24"/>
          <w:szCs w:val="24"/>
        </w:rPr>
      </w:pPr>
    </w:p>
    <w:p w:rsidR="00665B16" w:rsidRPr="006E5175" w:rsidRDefault="00665B16" w:rsidP="00665B16">
      <w:pPr>
        <w:pStyle w:val="ListParagraph"/>
        <w:numPr>
          <w:ilvl w:val="2"/>
          <w:numId w:val="15"/>
        </w:numPr>
        <w:rPr>
          <w:rFonts w:ascii="Arial" w:hAnsi="Arial" w:cs="Arial"/>
          <w:color w:val="000000" w:themeColor="text1"/>
          <w:sz w:val="24"/>
          <w:szCs w:val="24"/>
        </w:rPr>
      </w:pPr>
      <w:r w:rsidRPr="006E5175">
        <w:rPr>
          <w:rFonts w:ascii="Arial" w:hAnsi="Arial" w:cs="Arial"/>
          <w:color w:val="000000" w:themeColor="text1"/>
          <w:sz w:val="24"/>
          <w:szCs w:val="24"/>
        </w:rPr>
        <w:t>SUMCO maintains many Standard Operating Procedures (SOP), Work Instructions (WI), forms, policies and guidance documents in its document control system.</w:t>
      </w:r>
      <w:r w:rsidR="006E5175">
        <w:rPr>
          <w:rFonts w:ascii="Arial" w:hAnsi="Arial" w:cs="Arial"/>
          <w:color w:val="000000" w:themeColor="text1"/>
          <w:sz w:val="24"/>
          <w:szCs w:val="24"/>
        </w:rPr>
        <w:t xml:space="preserve"> </w:t>
      </w:r>
      <w:r w:rsidRPr="006E5175">
        <w:rPr>
          <w:rFonts w:ascii="Arial" w:hAnsi="Arial" w:cs="Arial"/>
          <w:color w:val="000000" w:themeColor="text1"/>
          <w:sz w:val="24"/>
          <w:szCs w:val="24"/>
        </w:rPr>
        <w:t xml:space="preserve">When performing initial project scoping, the SUMCO project manager will make the documents that are relevant to the contracted work available to the contractor for review.  </w:t>
      </w:r>
    </w:p>
    <w:p w:rsidR="00D67A46" w:rsidRDefault="00665B16" w:rsidP="00665B16">
      <w:pPr>
        <w:pStyle w:val="ListParagraph"/>
        <w:numPr>
          <w:ilvl w:val="2"/>
          <w:numId w:val="15"/>
        </w:numPr>
        <w:rPr>
          <w:rFonts w:ascii="Arial" w:hAnsi="Arial" w:cs="Arial"/>
          <w:color w:val="000000" w:themeColor="text1"/>
          <w:sz w:val="24"/>
          <w:szCs w:val="24"/>
        </w:rPr>
      </w:pPr>
      <w:r w:rsidRPr="00585FD8">
        <w:rPr>
          <w:rFonts w:ascii="Arial" w:hAnsi="Arial" w:cs="Arial"/>
          <w:color w:val="000000" w:themeColor="text1"/>
          <w:sz w:val="24"/>
          <w:szCs w:val="24"/>
        </w:rPr>
        <w:t>Prior to the start of each day’s work, the SUMCO sponsor/project manager and contractor(s) must conduct a job task review meeting</w:t>
      </w:r>
      <w:r w:rsidR="00D67A46">
        <w:rPr>
          <w:rFonts w:ascii="Arial" w:hAnsi="Arial" w:cs="Arial"/>
          <w:color w:val="000000" w:themeColor="text1"/>
          <w:sz w:val="24"/>
          <w:szCs w:val="24"/>
        </w:rPr>
        <w:t>.</w:t>
      </w:r>
    </w:p>
    <w:p w:rsidR="00AB1FF6" w:rsidRDefault="001B2F99" w:rsidP="00665B16">
      <w:pPr>
        <w:pStyle w:val="ListParagraph"/>
        <w:numPr>
          <w:ilvl w:val="2"/>
          <w:numId w:val="15"/>
        </w:numPr>
        <w:rPr>
          <w:rFonts w:ascii="Arial" w:hAnsi="Arial" w:cs="Arial"/>
          <w:color w:val="000000" w:themeColor="text1"/>
          <w:sz w:val="24"/>
          <w:szCs w:val="24"/>
        </w:rPr>
      </w:pPr>
      <w:r>
        <w:rPr>
          <w:rFonts w:ascii="Arial" w:hAnsi="Arial" w:cs="Arial"/>
          <w:color w:val="000000" w:themeColor="text1"/>
          <w:sz w:val="24"/>
          <w:szCs w:val="24"/>
        </w:rPr>
        <w:t xml:space="preserve">Hot Work:  </w:t>
      </w:r>
      <w:r w:rsidR="00DF4676">
        <w:rPr>
          <w:rFonts w:ascii="Arial" w:hAnsi="Arial" w:cs="Arial"/>
          <w:color w:val="000000" w:themeColor="text1"/>
          <w:sz w:val="24"/>
          <w:szCs w:val="24"/>
        </w:rPr>
        <w:t xml:space="preserve">The </w:t>
      </w:r>
      <w:r w:rsidR="00DF4676" w:rsidRPr="00585FD8">
        <w:rPr>
          <w:rFonts w:ascii="Arial" w:hAnsi="Arial" w:cs="Arial"/>
          <w:color w:val="000000" w:themeColor="text1"/>
          <w:sz w:val="24"/>
          <w:szCs w:val="24"/>
        </w:rPr>
        <w:t xml:space="preserve">SUMCO sponsor/project manager </w:t>
      </w:r>
      <w:r w:rsidR="00DF4676">
        <w:rPr>
          <w:rFonts w:ascii="Arial" w:hAnsi="Arial" w:cs="Arial"/>
          <w:color w:val="000000" w:themeColor="text1"/>
          <w:sz w:val="24"/>
          <w:szCs w:val="24"/>
        </w:rPr>
        <w:t xml:space="preserve">will issue </w:t>
      </w:r>
      <w:r w:rsidR="00DF4676" w:rsidRPr="006323E9">
        <w:rPr>
          <w:rFonts w:ascii="Arial" w:hAnsi="Arial" w:cs="Arial"/>
          <w:color w:val="000000" w:themeColor="text1"/>
          <w:sz w:val="24"/>
          <w:szCs w:val="24"/>
        </w:rPr>
        <w:t xml:space="preserve">a Hot Work </w:t>
      </w:r>
      <w:r w:rsidR="00DD6582" w:rsidRPr="006323E9">
        <w:rPr>
          <w:rFonts w:ascii="Arial" w:hAnsi="Arial" w:cs="Arial"/>
          <w:color w:val="000000" w:themeColor="text1"/>
          <w:sz w:val="24"/>
          <w:szCs w:val="24"/>
        </w:rPr>
        <w:t>Permit with</w:t>
      </w:r>
      <w:r w:rsidR="00DF4676" w:rsidRPr="006323E9">
        <w:rPr>
          <w:rFonts w:ascii="Arial" w:hAnsi="Arial" w:cs="Arial"/>
          <w:color w:val="000000" w:themeColor="text1"/>
          <w:sz w:val="24"/>
          <w:szCs w:val="24"/>
        </w:rPr>
        <w:t xml:space="preserve"> signature approval of the EHS Staff or their designee in accordance with the Hot Work Policy </w:t>
      </w:r>
      <w:r w:rsidR="00DF4676">
        <w:rPr>
          <w:rFonts w:ascii="Arial" w:hAnsi="Arial" w:cs="Arial"/>
          <w:color w:val="000000" w:themeColor="text1"/>
          <w:sz w:val="24"/>
          <w:szCs w:val="24"/>
        </w:rPr>
        <w:t>for any hot work being conducted on site</w:t>
      </w:r>
      <w:r w:rsidR="00AB1FF6">
        <w:rPr>
          <w:rFonts w:ascii="Arial" w:hAnsi="Arial" w:cs="Arial"/>
          <w:color w:val="000000" w:themeColor="text1"/>
          <w:sz w:val="24"/>
          <w:szCs w:val="24"/>
        </w:rPr>
        <w:t>.</w:t>
      </w:r>
    </w:p>
    <w:p w:rsidR="00665B16" w:rsidRPr="00585FD8" w:rsidRDefault="001B2F99" w:rsidP="00665B16">
      <w:pPr>
        <w:pStyle w:val="ListParagraph"/>
        <w:numPr>
          <w:ilvl w:val="2"/>
          <w:numId w:val="15"/>
        </w:numPr>
        <w:rPr>
          <w:rFonts w:ascii="Arial" w:hAnsi="Arial" w:cs="Arial"/>
          <w:color w:val="000000" w:themeColor="text1"/>
          <w:sz w:val="24"/>
          <w:szCs w:val="24"/>
        </w:rPr>
      </w:pPr>
      <w:r>
        <w:rPr>
          <w:rFonts w:ascii="Arial" w:hAnsi="Arial" w:cs="Arial"/>
          <w:color w:val="000000" w:themeColor="text1"/>
          <w:sz w:val="24"/>
          <w:szCs w:val="24"/>
        </w:rPr>
        <w:t xml:space="preserve">Control of Hazardous Energies or Lock-Out/Tag-Out:  </w:t>
      </w:r>
      <w:r w:rsidR="00AB1FF6">
        <w:rPr>
          <w:rFonts w:ascii="Arial" w:hAnsi="Arial" w:cs="Arial"/>
          <w:color w:val="000000" w:themeColor="text1"/>
          <w:sz w:val="24"/>
          <w:szCs w:val="24"/>
        </w:rPr>
        <w:t xml:space="preserve">The </w:t>
      </w:r>
      <w:r w:rsidR="00AB1FF6" w:rsidRPr="00585FD8">
        <w:rPr>
          <w:rFonts w:ascii="Arial" w:hAnsi="Arial" w:cs="Arial"/>
          <w:color w:val="000000" w:themeColor="text1"/>
          <w:sz w:val="24"/>
          <w:szCs w:val="24"/>
        </w:rPr>
        <w:t xml:space="preserve">SUMCO sponsor/project manager </w:t>
      </w:r>
      <w:r w:rsidR="00AB1FF6" w:rsidRPr="006323E9">
        <w:rPr>
          <w:rFonts w:ascii="Arial" w:hAnsi="Arial" w:cs="Arial"/>
          <w:color w:val="000000" w:themeColor="text1"/>
          <w:sz w:val="24"/>
          <w:szCs w:val="24"/>
        </w:rPr>
        <w:t>will always be the primary Lockout/Tag out authorized person who will shut down and lockout the equipment</w:t>
      </w:r>
      <w:r w:rsidR="00665B16" w:rsidRPr="00585FD8">
        <w:rPr>
          <w:rFonts w:ascii="Arial" w:hAnsi="Arial" w:cs="Arial"/>
          <w:color w:val="000000" w:themeColor="text1"/>
          <w:sz w:val="24"/>
          <w:szCs w:val="24"/>
        </w:rPr>
        <w:t>.</w:t>
      </w:r>
    </w:p>
    <w:p w:rsidR="00585FD8" w:rsidRPr="002A660A" w:rsidRDefault="00585FD8" w:rsidP="002A660A">
      <w:pPr>
        <w:rPr>
          <w:rFonts w:ascii="Arial" w:hAnsi="Arial" w:cs="Arial"/>
          <w:color w:val="000000" w:themeColor="text1"/>
          <w:sz w:val="24"/>
          <w:szCs w:val="24"/>
        </w:rPr>
      </w:pPr>
    </w:p>
    <w:p w:rsidR="00585FD8" w:rsidRPr="006323E9" w:rsidRDefault="00DF4676" w:rsidP="00585FD8">
      <w:pPr>
        <w:pStyle w:val="ListParagraph"/>
        <w:numPr>
          <w:ilvl w:val="0"/>
          <w:numId w:val="15"/>
        </w:numPr>
        <w:rPr>
          <w:rFonts w:ascii="Arial" w:hAnsi="Arial" w:cs="Arial"/>
          <w:color w:val="000000" w:themeColor="text1"/>
          <w:sz w:val="24"/>
          <w:szCs w:val="24"/>
          <w:u w:val="single"/>
        </w:rPr>
      </w:pPr>
      <w:r>
        <w:rPr>
          <w:rFonts w:ascii="Arial" w:hAnsi="Arial" w:cs="Arial"/>
          <w:color w:val="000000" w:themeColor="text1"/>
          <w:sz w:val="24"/>
          <w:szCs w:val="24"/>
          <w:u w:val="single"/>
        </w:rPr>
        <w:t xml:space="preserve">General </w:t>
      </w:r>
      <w:r w:rsidR="00585FD8" w:rsidRPr="006323E9">
        <w:rPr>
          <w:rFonts w:ascii="Arial" w:hAnsi="Arial" w:cs="Arial"/>
          <w:color w:val="000000" w:themeColor="text1"/>
          <w:sz w:val="24"/>
          <w:szCs w:val="24"/>
          <w:u w:val="single"/>
        </w:rPr>
        <w:t>Procedures</w:t>
      </w:r>
    </w:p>
    <w:p w:rsidR="000919BC" w:rsidRPr="00585FD8" w:rsidRDefault="000919BC" w:rsidP="000919BC">
      <w:pPr>
        <w:pStyle w:val="ListParagraph"/>
        <w:ind w:left="1440"/>
        <w:rPr>
          <w:rFonts w:ascii="Arial" w:hAnsi="Arial" w:cs="Arial"/>
          <w:color w:val="000000" w:themeColor="text1"/>
          <w:sz w:val="24"/>
          <w:szCs w:val="24"/>
        </w:rPr>
      </w:pPr>
    </w:p>
    <w:p w:rsidR="001F2BC5" w:rsidRPr="006323E9" w:rsidRDefault="00D67A46" w:rsidP="001F2BC5">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Restricted Activities</w:t>
      </w:r>
    </w:p>
    <w:p w:rsidR="001F2BC5" w:rsidRPr="006323E9" w:rsidRDefault="001F2BC5" w:rsidP="001F2BC5">
      <w:pPr>
        <w:pStyle w:val="ListParagraph"/>
        <w:ind w:left="1440"/>
        <w:rPr>
          <w:rFonts w:ascii="Arial" w:hAnsi="Arial" w:cs="Arial"/>
          <w:color w:val="000000" w:themeColor="text1"/>
          <w:sz w:val="24"/>
          <w:szCs w:val="24"/>
        </w:rPr>
      </w:pPr>
    </w:p>
    <w:p w:rsidR="00B418F0" w:rsidRPr="00B418F0" w:rsidRDefault="00B418F0" w:rsidP="00B418F0">
      <w:pPr>
        <w:pStyle w:val="ListParagraph"/>
        <w:numPr>
          <w:ilvl w:val="2"/>
          <w:numId w:val="15"/>
        </w:numPr>
        <w:rPr>
          <w:rFonts w:ascii="Arial" w:hAnsi="Arial" w:cs="Arial"/>
          <w:color w:val="000000" w:themeColor="text1"/>
          <w:sz w:val="24"/>
          <w:szCs w:val="24"/>
          <w:highlight w:val="yellow"/>
        </w:rPr>
      </w:pPr>
      <w:r w:rsidRPr="00B418F0">
        <w:rPr>
          <w:rFonts w:ascii="Arial" w:hAnsi="Arial" w:cs="Arial"/>
          <w:color w:val="000000" w:themeColor="text1"/>
          <w:sz w:val="24"/>
          <w:szCs w:val="24"/>
          <w:highlight w:val="yellow"/>
        </w:rPr>
        <w:t>All SUMCO facilities are tobacco-free.  The use of any tobacco-containing products (with the exception of tobacco-cessation products) is STRICTLY PROHIBITED anywhere on SUMCO Property.</w:t>
      </w:r>
    </w:p>
    <w:p w:rsidR="001F2BC5" w:rsidRPr="006323E9" w:rsidRDefault="001F2BC5" w:rsidP="00F6140B">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No alcohol or drug use is allowed on or within the plant site. </w:t>
      </w:r>
    </w:p>
    <w:p w:rsidR="001F2BC5" w:rsidRPr="006323E9" w:rsidRDefault="001F2BC5" w:rsidP="00F6140B">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Firearms and weapons of any type are strictly prohibited</w:t>
      </w:r>
      <w:r w:rsidR="001B2F99">
        <w:rPr>
          <w:rFonts w:ascii="Arial" w:hAnsi="Arial" w:cs="Arial"/>
          <w:color w:val="000000" w:themeColor="text1"/>
          <w:sz w:val="24"/>
          <w:szCs w:val="24"/>
        </w:rPr>
        <w:t>.</w:t>
      </w:r>
      <w:r w:rsidRPr="006323E9">
        <w:rPr>
          <w:rFonts w:ascii="Arial" w:hAnsi="Arial" w:cs="Arial"/>
          <w:color w:val="000000" w:themeColor="text1"/>
          <w:sz w:val="24"/>
          <w:szCs w:val="24"/>
        </w:rPr>
        <w:t xml:space="preserve"> </w:t>
      </w:r>
    </w:p>
    <w:p w:rsidR="001F2BC5" w:rsidRPr="006323E9" w:rsidRDefault="001F2BC5" w:rsidP="00F6140B">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No cameras or video recorders are allowed on or within the plant site</w:t>
      </w:r>
      <w:r w:rsidR="001B2F99">
        <w:rPr>
          <w:rFonts w:ascii="Arial" w:hAnsi="Arial" w:cs="Arial"/>
          <w:color w:val="000000" w:themeColor="text1"/>
          <w:sz w:val="24"/>
          <w:szCs w:val="24"/>
        </w:rPr>
        <w:t xml:space="preserve"> unless approved by the SUMCO Sponsor/Project Manager</w:t>
      </w:r>
      <w:r w:rsidR="00BC30AE">
        <w:rPr>
          <w:rFonts w:ascii="Arial" w:hAnsi="Arial" w:cs="Arial"/>
          <w:color w:val="000000" w:themeColor="text1"/>
          <w:sz w:val="24"/>
          <w:szCs w:val="24"/>
        </w:rPr>
        <w:t>.</w:t>
      </w:r>
    </w:p>
    <w:p w:rsidR="001D3012" w:rsidRPr="006323E9" w:rsidRDefault="001D3012" w:rsidP="00F6140B">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Eating and/or drinking are not allowed in work areas but only in designated break rooms.</w:t>
      </w:r>
    </w:p>
    <w:p w:rsidR="00D67A46" w:rsidRDefault="00F6140B" w:rsidP="00F6140B">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 vehicles may not block access and/or egress to any </w:t>
      </w:r>
      <w:r w:rsidR="00BC30AE">
        <w:rPr>
          <w:rFonts w:ascii="Arial" w:hAnsi="Arial" w:cs="Arial"/>
          <w:color w:val="000000" w:themeColor="text1"/>
          <w:sz w:val="24"/>
          <w:szCs w:val="24"/>
        </w:rPr>
        <w:t>SUMCO</w:t>
      </w:r>
      <w:r w:rsidRPr="006323E9">
        <w:rPr>
          <w:rFonts w:ascii="Arial" w:hAnsi="Arial" w:cs="Arial"/>
          <w:color w:val="000000" w:themeColor="text1"/>
          <w:sz w:val="24"/>
          <w:szCs w:val="24"/>
        </w:rPr>
        <w:t xml:space="preserve"> building or facility</w:t>
      </w:r>
    </w:p>
    <w:p w:rsidR="00D67A46" w:rsidRPr="006323E9" w:rsidRDefault="00D67A46" w:rsidP="00D67A4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SUMCO company phones are for SUMCO business.  Contractors are expected to use their cell phones to make calls.  </w:t>
      </w:r>
    </w:p>
    <w:p w:rsidR="00F6140B" w:rsidRPr="00D67A46" w:rsidRDefault="00D67A46" w:rsidP="00D67A4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Horseplay and similar unsafe behavior</w:t>
      </w:r>
      <w:r w:rsidR="007C6504">
        <w:rPr>
          <w:rFonts w:ascii="Arial" w:hAnsi="Arial" w:cs="Arial"/>
          <w:color w:val="000000" w:themeColor="text1"/>
          <w:sz w:val="24"/>
          <w:szCs w:val="24"/>
        </w:rPr>
        <w:t>s</w:t>
      </w:r>
      <w:r w:rsidRPr="006323E9">
        <w:rPr>
          <w:rFonts w:ascii="Arial" w:hAnsi="Arial" w:cs="Arial"/>
          <w:color w:val="000000" w:themeColor="text1"/>
          <w:sz w:val="24"/>
          <w:szCs w:val="24"/>
        </w:rPr>
        <w:t xml:space="preserve"> </w:t>
      </w:r>
      <w:r w:rsidR="007C6504">
        <w:rPr>
          <w:rFonts w:ascii="Arial" w:hAnsi="Arial" w:cs="Arial"/>
          <w:color w:val="000000" w:themeColor="text1"/>
          <w:sz w:val="24"/>
          <w:szCs w:val="24"/>
        </w:rPr>
        <w:t>are</w:t>
      </w:r>
      <w:r w:rsidRPr="006323E9">
        <w:rPr>
          <w:rFonts w:ascii="Arial" w:hAnsi="Arial" w:cs="Arial"/>
          <w:color w:val="000000" w:themeColor="text1"/>
          <w:sz w:val="24"/>
          <w:szCs w:val="24"/>
        </w:rPr>
        <w:t xml:space="preserve"> </w:t>
      </w:r>
      <w:r w:rsidR="001B2F99">
        <w:rPr>
          <w:rFonts w:ascii="Arial" w:hAnsi="Arial" w:cs="Arial"/>
          <w:color w:val="000000" w:themeColor="text1"/>
          <w:sz w:val="24"/>
          <w:szCs w:val="24"/>
        </w:rPr>
        <w:t>strictly prohibited.</w:t>
      </w:r>
    </w:p>
    <w:p w:rsidR="00240FDE" w:rsidRPr="006323E9" w:rsidRDefault="00240FDE" w:rsidP="002314B6">
      <w:pPr>
        <w:pStyle w:val="BodyText"/>
        <w:ind w:left="1440"/>
        <w:rPr>
          <w:rFonts w:ascii="Arial" w:hAnsi="Arial" w:cs="Arial"/>
          <w:color w:val="000000" w:themeColor="text1"/>
          <w:szCs w:val="24"/>
        </w:rPr>
      </w:pPr>
    </w:p>
    <w:p w:rsidR="00C81F31" w:rsidRPr="006323E9" w:rsidRDefault="00C81F31" w:rsidP="00C81F31">
      <w:pPr>
        <w:pStyle w:val="BodyText"/>
        <w:numPr>
          <w:ilvl w:val="1"/>
          <w:numId w:val="15"/>
        </w:numPr>
        <w:rPr>
          <w:rFonts w:ascii="Arial" w:hAnsi="Arial" w:cs="Arial"/>
          <w:color w:val="000000" w:themeColor="text1"/>
          <w:szCs w:val="24"/>
        </w:rPr>
      </w:pPr>
      <w:r w:rsidRPr="006323E9">
        <w:rPr>
          <w:rFonts w:ascii="Arial" w:hAnsi="Arial" w:cs="Arial"/>
          <w:color w:val="000000" w:themeColor="text1"/>
          <w:szCs w:val="24"/>
        </w:rPr>
        <w:t>Site and/or Facilities</w:t>
      </w:r>
      <w:r w:rsidR="001F2BC5" w:rsidRPr="006323E9">
        <w:rPr>
          <w:rFonts w:ascii="Arial" w:hAnsi="Arial" w:cs="Arial"/>
          <w:color w:val="000000" w:themeColor="text1"/>
          <w:szCs w:val="24"/>
        </w:rPr>
        <w:t xml:space="preserve"> Access</w:t>
      </w:r>
    </w:p>
    <w:p w:rsidR="00C81F31" w:rsidRPr="006323E9" w:rsidRDefault="00C81F31" w:rsidP="00C81F31">
      <w:pPr>
        <w:pStyle w:val="BodyText"/>
        <w:ind w:left="1440"/>
        <w:rPr>
          <w:rFonts w:ascii="Arial" w:hAnsi="Arial" w:cs="Arial"/>
          <w:color w:val="000000" w:themeColor="text1"/>
          <w:szCs w:val="24"/>
        </w:rPr>
      </w:pPr>
    </w:p>
    <w:p w:rsidR="00BA51D1" w:rsidRPr="006323E9" w:rsidRDefault="009D45CA" w:rsidP="00BA51D1">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 xml:space="preserve">All contract personnel </w:t>
      </w:r>
      <w:r w:rsidR="00BA51D1" w:rsidRPr="006323E9">
        <w:rPr>
          <w:rFonts w:ascii="Arial" w:hAnsi="Arial" w:cs="Arial"/>
          <w:color w:val="000000" w:themeColor="text1"/>
          <w:szCs w:val="24"/>
        </w:rPr>
        <w:t>will</w:t>
      </w:r>
      <w:r w:rsidRPr="006323E9">
        <w:rPr>
          <w:rFonts w:ascii="Arial" w:hAnsi="Arial" w:cs="Arial"/>
          <w:color w:val="000000" w:themeColor="text1"/>
          <w:szCs w:val="24"/>
        </w:rPr>
        <w:t xml:space="preserve"> sign</w:t>
      </w:r>
      <w:r w:rsidR="001B2F99">
        <w:rPr>
          <w:rFonts w:ascii="Arial" w:hAnsi="Arial" w:cs="Arial"/>
          <w:color w:val="000000" w:themeColor="text1"/>
          <w:szCs w:val="24"/>
        </w:rPr>
        <w:t>-</w:t>
      </w:r>
      <w:r w:rsidRPr="006323E9">
        <w:rPr>
          <w:rFonts w:ascii="Arial" w:hAnsi="Arial" w:cs="Arial"/>
          <w:color w:val="000000" w:themeColor="text1"/>
          <w:szCs w:val="24"/>
        </w:rPr>
        <w:t xml:space="preserve">in and </w:t>
      </w:r>
      <w:r w:rsidR="001B2F99">
        <w:rPr>
          <w:rFonts w:ascii="Arial" w:hAnsi="Arial" w:cs="Arial"/>
          <w:color w:val="000000" w:themeColor="text1"/>
          <w:szCs w:val="24"/>
        </w:rPr>
        <w:t>sign-</w:t>
      </w:r>
      <w:r w:rsidRPr="006323E9">
        <w:rPr>
          <w:rFonts w:ascii="Arial" w:hAnsi="Arial" w:cs="Arial"/>
          <w:color w:val="000000" w:themeColor="text1"/>
          <w:szCs w:val="24"/>
        </w:rPr>
        <w:t xml:space="preserve">out at the Security </w:t>
      </w:r>
      <w:r w:rsidR="00240FDE">
        <w:rPr>
          <w:rFonts w:ascii="Arial" w:hAnsi="Arial" w:cs="Arial"/>
          <w:color w:val="000000" w:themeColor="text1"/>
          <w:szCs w:val="24"/>
        </w:rPr>
        <w:t>O</w:t>
      </w:r>
      <w:r w:rsidRPr="006323E9">
        <w:rPr>
          <w:rFonts w:ascii="Arial" w:hAnsi="Arial" w:cs="Arial"/>
          <w:color w:val="000000" w:themeColor="text1"/>
          <w:szCs w:val="24"/>
        </w:rPr>
        <w:t xml:space="preserve">ffice </w:t>
      </w:r>
      <w:r w:rsidR="00240FDE">
        <w:rPr>
          <w:rFonts w:ascii="Arial" w:hAnsi="Arial" w:cs="Arial"/>
          <w:color w:val="000000" w:themeColor="text1"/>
          <w:szCs w:val="24"/>
        </w:rPr>
        <w:t xml:space="preserve">(SPP) </w:t>
      </w:r>
      <w:r w:rsidRPr="006323E9">
        <w:rPr>
          <w:rFonts w:ascii="Arial" w:hAnsi="Arial" w:cs="Arial"/>
          <w:color w:val="000000" w:themeColor="text1"/>
          <w:szCs w:val="24"/>
        </w:rPr>
        <w:t xml:space="preserve">or Front Lobby Desk </w:t>
      </w:r>
      <w:r w:rsidR="00240FDE">
        <w:rPr>
          <w:rFonts w:ascii="Arial" w:hAnsi="Arial" w:cs="Arial"/>
          <w:color w:val="000000" w:themeColor="text1"/>
          <w:szCs w:val="24"/>
        </w:rPr>
        <w:t xml:space="preserve">(SPQ) </w:t>
      </w:r>
      <w:r w:rsidRPr="006323E9">
        <w:rPr>
          <w:rFonts w:ascii="Arial" w:hAnsi="Arial" w:cs="Arial"/>
          <w:color w:val="000000" w:themeColor="text1"/>
          <w:szCs w:val="24"/>
        </w:rPr>
        <w:t xml:space="preserve">when entering or leaving the building.  </w:t>
      </w:r>
    </w:p>
    <w:p w:rsidR="00BA51D1" w:rsidRDefault="00BA51D1" w:rsidP="00BA51D1">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When contract personnel sign</w:t>
      </w:r>
      <w:r w:rsidR="00B03256">
        <w:rPr>
          <w:rFonts w:ascii="Arial" w:hAnsi="Arial" w:cs="Arial"/>
          <w:color w:val="000000" w:themeColor="text1"/>
          <w:szCs w:val="24"/>
        </w:rPr>
        <w:t>-</w:t>
      </w:r>
      <w:r w:rsidR="001B2F99">
        <w:rPr>
          <w:rFonts w:ascii="Arial" w:hAnsi="Arial" w:cs="Arial"/>
          <w:color w:val="000000" w:themeColor="text1"/>
          <w:szCs w:val="24"/>
        </w:rPr>
        <w:t xml:space="preserve">in </w:t>
      </w:r>
      <w:r w:rsidR="00B03256">
        <w:rPr>
          <w:rFonts w:ascii="Arial" w:hAnsi="Arial" w:cs="Arial"/>
          <w:color w:val="000000" w:themeColor="text1"/>
          <w:szCs w:val="24"/>
        </w:rPr>
        <w:t xml:space="preserve">at </w:t>
      </w:r>
      <w:r w:rsidRPr="006323E9">
        <w:rPr>
          <w:rFonts w:ascii="Arial" w:hAnsi="Arial" w:cs="Arial"/>
          <w:color w:val="000000" w:themeColor="text1"/>
          <w:szCs w:val="24"/>
        </w:rPr>
        <w:t xml:space="preserve">the Security </w:t>
      </w:r>
      <w:r w:rsidR="00B03256">
        <w:rPr>
          <w:rFonts w:ascii="Arial" w:hAnsi="Arial" w:cs="Arial"/>
          <w:color w:val="000000" w:themeColor="text1"/>
          <w:szCs w:val="24"/>
        </w:rPr>
        <w:t>O</w:t>
      </w:r>
      <w:r w:rsidRPr="006323E9">
        <w:rPr>
          <w:rFonts w:ascii="Arial" w:hAnsi="Arial" w:cs="Arial"/>
          <w:color w:val="000000" w:themeColor="text1"/>
          <w:szCs w:val="24"/>
        </w:rPr>
        <w:t xml:space="preserve">ffice </w:t>
      </w:r>
      <w:r w:rsidR="00B03256">
        <w:rPr>
          <w:rFonts w:ascii="Arial" w:hAnsi="Arial" w:cs="Arial"/>
          <w:color w:val="000000" w:themeColor="text1"/>
          <w:szCs w:val="24"/>
        </w:rPr>
        <w:t xml:space="preserve">(SPP) </w:t>
      </w:r>
      <w:r w:rsidRPr="006323E9">
        <w:rPr>
          <w:rFonts w:ascii="Arial" w:hAnsi="Arial" w:cs="Arial"/>
          <w:color w:val="000000" w:themeColor="text1"/>
          <w:szCs w:val="24"/>
        </w:rPr>
        <w:t xml:space="preserve">or Front Lobby Desk </w:t>
      </w:r>
      <w:r w:rsidR="00B03256">
        <w:rPr>
          <w:rFonts w:ascii="Arial" w:hAnsi="Arial" w:cs="Arial"/>
          <w:color w:val="000000" w:themeColor="text1"/>
          <w:szCs w:val="24"/>
        </w:rPr>
        <w:t xml:space="preserve">(SPQ) </w:t>
      </w:r>
      <w:r w:rsidRPr="006323E9">
        <w:rPr>
          <w:rFonts w:ascii="Arial" w:hAnsi="Arial" w:cs="Arial"/>
          <w:color w:val="000000" w:themeColor="text1"/>
          <w:szCs w:val="24"/>
        </w:rPr>
        <w:t>t</w:t>
      </w:r>
      <w:r w:rsidR="009D45CA" w:rsidRPr="006323E9">
        <w:rPr>
          <w:rFonts w:ascii="Arial" w:hAnsi="Arial" w:cs="Arial"/>
          <w:color w:val="000000" w:themeColor="text1"/>
          <w:szCs w:val="24"/>
        </w:rPr>
        <w:t>hey will be given a badge</w:t>
      </w:r>
      <w:r w:rsidR="00240FDE">
        <w:rPr>
          <w:rFonts w:ascii="Arial" w:hAnsi="Arial" w:cs="Arial"/>
          <w:color w:val="000000" w:themeColor="text1"/>
          <w:szCs w:val="24"/>
        </w:rPr>
        <w:t xml:space="preserve"> appropriate for the scope</w:t>
      </w:r>
      <w:r w:rsidR="00B03256">
        <w:rPr>
          <w:rFonts w:ascii="Arial" w:hAnsi="Arial" w:cs="Arial"/>
          <w:color w:val="000000" w:themeColor="text1"/>
          <w:szCs w:val="24"/>
        </w:rPr>
        <w:t>-</w:t>
      </w:r>
      <w:r w:rsidR="00240FDE">
        <w:rPr>
          <w:rFonts w:ascii="Arial" w:hAnsi="Arial" w:cs="Arial"/>
          <w:color w:val="000000" w:themeColor="text1"/>
          <w:szCs w:val="24"/>
        </w:rPr>
        <w:t>of</w:t>
      </w:r>
      <w:r w:rsidR="00B03256">
        <w:rPr>
          <w:rFonts w:ascii="Arial" w:hAnsi="Arial" w:cs="Arial"/>
          <w:color w:val="000000" w:themeColor="text1"/>
          <w:szCs w:val="24"/>
        </w:rPr>
        <w:t>-</w:t>
      </w:r>
      <w:r w:rsidR="00240FDE">
        <w:rPr>
          <w:rFonts w:ascii="Arial" w:hAnsi="Arial" w:cs="Arial"/>
          <w:color w:val="000000" w:themeColor="text1"/>
          <w:szCs w:val="24"/>
        </w:rPr>
        <w:t>work to be performed.</w:t>
      </w:r>
      <w:r w:rsidR="009D45CA" w:rsidRPr="006323E9">
        <w:rPr>
          <w:rFonts w:ascii="Arial" w:hAnsi="Arial" w:cs="Arial"/>
          <w:color w:val="000000" w:themeColor="text1"/>
          <w:szCs w:val="24"/>
        </w:rPr>
        <w:t xml:space="preserve">  </w:t>
      </w:r>
      <w:r w:rsidRPr="006323E9">
        <w:rPr>
          <w:rFonts w:ascii="Arial" w:hAnsi="Arial" w:cs="Arial"/>
          <w:color w:val="000000" w:themeColor="text1"/>
          <w:szCs w:val="24"/>
        </w:rPr>
        <w:t>These badges must be worn</w:t>
      </w:r>
      <w:r w:rsidR="00BC2976" w:rsidRPr="006323E9">
        <w:rPr>
          <w:rFonts w:ascii="Arial" w:hAnsi="Arial" w:cs="Arial"/>
          <w:color w:val="000000" w:themeColor="text1"/>
          <w:szCs w:val="24"/>
        </w:rPr>
        <w:t xml:space="preserve"> by the contractor </w:t>
      </w:r>
      <w:r w:rsidR="001B2F99">
        <w:rPr>
          <w:rFonts w:ascii="Arial" w:hAnsi="Arial" w:cs="Arial"/>
          <w:color w:val="000000" w:themeColor="text1"/>
          <w:szCs w:val="24"/>
        </w:rPr>
        <w:t xml:space="preserve">and their employees </w:t>
      </w:r>
      <w:r w:rsidRPr="006323E9">
        <w:rPr>
          <w:rFonts w:ascii="Arial" w:hAnsi="Arial" w:cs="Arial"/>
          <w:color w:val="000000" w:themeColor="text1"/>
          <w:szCs w:val="24"/>
        </w:rPr>
        <w:t xml:space="preserve">while </w:t>
      </w:r>
      <w:r w:rsidR="00C81F31" w:rsidRPr="006323E9">
        <w:rPr>
          <w:rFonts w:ascii="Arial" w:hAnsi="Arial" w:cs="Arial"/>
          <w:color w:val="000000" w:themeColor="text1"/>
          <w:szCs w:val="24"/>
        </w:rPr>
        <w:t>on-site</w:t>
      </w:r>
      <w:r w:rsidRPr="006323E9">
        <w:rPr>
          <w:rFonts w:ascii="Arial" w:hAnsi="Arial" w:cs="Arial"/>
          <w:color w:val="000000" w:themeColor="text1"/>
          <w:szCs w:val="24"/>
        </w:rPr>
        <w:t xml:space="preserve"> at </w:t>
      </w:r>
      <w:r w:rsidR="00BC30AE">
        <w:rPr>
          <w:rFonts w:ascii="Arial" w:hAnsi="Arial" w:cs="Arial"/>
          <w:color w:val="000000" w:themeColor="text1"/>
          <w:szCs w:val="24"/>
        </w:rPr>
        <w:t>SUMCO</w:t>
      </w:r>
      <w:r w:rsidR="00D67A46">
        <w:rPr>
          <w:rFonts w:ascii="Arial" w:hAnsi="Arial" w:cs="Arial"/>
          <w:color w:val="000000" w:themeColor="text1"/>
          <w:szCs w:val="24"/>
        </w:rPr>
        <w:t xml:space="preserve"> and returned to the Security office </w:t>
      </w:r>
      <w:r w:rsidR="00240FDE">
        <w:rPr>
          <w:rFonts w:ascii="Arial" w:hAnsi="Arial" w:cs="Arial"/>
          <w:color w:val="000000" w:themeColor="text1"/>
          <w:szCs w:val="24"/>
        </w:rPr>
        <w:t xml:space="preserve">or SUMCO representative </w:t>
      </w:r>
      <w:r w:rsidR="00D67A46">
        <w:rPr>
          <w:rFonts w:ascii="Arial" w:hAnsi="Arial" w:cs="Arial"/>
          <w:color w:val="000000" w:themeColor="text1"/>
          <w:szCs w:val="24"/>
        </w:rPr>
        <w:t>at the end of the work shift</w:t>
      </w:r>
      <w:r w:rsidRPr="006323E9">
        <w:rPr>
          <w:rFonts w:ascii="Arial" w:hAnsi="Arial" w:cs="Arial"/>
          <w:color w:val="000000" w:themeColor="text1"/>
          <w:szCs w:val="24"/>
        </w:rPr>
        <w:t>.</w:t>
      </w:r>
      <w:r w:rsidR="00B03256">
        <w:rPr>
          <w:rFonts w:ascii="Arial" w:hAnsi="Arial" w:cs="Arial"/>
          <w:color w:val="000000" w:themeColor="text1"/>
          <w:szCs w:val="24"/>
        </w:rPr>
        <w:t xml:space="preserve">  </w:t>
      </w:r>
      <w:r w:rsidR="00B03256">
        <w:rPr>
          <w:rFonts w:ascii="Arial" w:hAnsi="Arial" w:cs="Arial"/>
          <w:color w:val="000000" w:themeColor="text1"/>
          <w:szCs w:val="24"/>
        </w:rPr>
        <w:lastRenderedPageBreak/>
        <w:t xml:space="preserve">See </w:t>
      </w:r>
      <w:r w:rsidR="00B03256" w:rsidRPr="008C5631">
        <w:rPr>
          <w:rFonts w:ascii="Arial" w:hAnsi="Arial" w:cs="Arial"/>
          <w:b/>
          <w:color w:val="000000" w:themeColor="text1"/>
          <w:szCs w:val="24"/>
        </w:rPr>
        <w:t>Exhibit 1</w:t>
      </w:r>
      <w:r w:rsidR="008C5631">
        <w:rPr>
          <w:rFonts w:ascii="Arial" w:hAnsi="Arial" w:cs="Arial"/>
          <w:color w:val="000000" w:themeColor="text1"/>
          <w:szCs w:val="24"/>
        </w:rPr>
        <w:t xml:space="preserve"> and </w:t>
      </w:r>
      <w:r w:rsidR="008C5631" w:rsidRPr="008C5631">
        <w:rPr>
          <w:rFonts w:ascii="Arial" w:hAnsi="Arial" w:cs="Arial"/>
          <w:b/>
          <w:color w:val="000000" w:themeColor="text1"/>
          <w:szCs w:val="24"/>
        </w:rPr>
        <w:t>Exhibit 2</w:t>
      </w:r>
      <w:r w:rsidR="00B03256">
        <w:rPr>
          <w:rFonts w:ascii="Arial" w:hAnsi="Arial" w:cs="Arial"/>
          <w:color w:val="000000" w:themeColor="text1"/>
          <w:szCs w:val="24"/>
        </w:rPr>
        <w:t xml:space="preserve"> below for the types of </w:t>
      </w:r>
      <w:r w:rsidR="008C5631">
        <w:rPr>
          <w:rFonts w:ascii="Arial" w:hAnsi="Arial" w:cs="Arial"/>
          <w:color w:val="000000" w:themeColor="text1"/>
          <w:szCs w:val="24"/>
        </w:rPr>
        <w:t xml:space="preserve">SUMCO </w:t>
      </w:r>
      <w:r w:rsidR="00B03256">
        <w:rPr>
          <w:rFonts w:ascii="Arial" w:hAnsi="Arial" w:cs="Arial"/>
          <w:color w:val="000000" w:themeColor="text1"/>
          <w:szCs w:val="24"/>
        </w:rPr>
        <w:t>badges and corresponding descriptions.</w:t>
      </w:r>
    </w:p>
    <w:p w:rsidR="008C5631" w:rsidRPr="006323E9" w:rsidRDefault="008C5631" w:rsidP="008C5631">
      <w:pPr>
        <w:pStyle w:val="BodyText"/>
        <w:ind w:left="1440"/>
        <w:rPr>
          <w:rFonts w:ascii="Arial" w:hAnsi="Arial" w:cs="Arial"/>
          <w:color w:val="000000" w:themeColor="text1"/>
          <w:szCs w:val="24"/>
        </w:rPr>
      </w:pPr>
    </w:p>
    <w:p w:rsidR="008C5631" w:rsidRDefault="009D45CA" w:rsidP="008C5631">
      <w:pPr>
        <w:pStyle w:val="BodyText"/>
        <w:numPr>
          <w:ilvl w:val="2"/>
          <w:numId w:val="15"/>
        </w:numPr>
        <w:spacing w:after="200" w:line="276" w:lineRule="auto"/>
        <w:rPr>
          <w:rFonts w:ascii="Arial" w:hAnsi="Arial" w:cs="Arial"/>
          <w:color w:val="000000" w:themeColor="text1"/>
          <w:szCs w:val="24"/>
        </w:rPr>
      </w:pPr>
      <w:r w:rsidRPr="008C5631">
        <w:rPr>
          <w:rFonts w:ascii="Arial" w:hAnsi="Arial" w:cs="Arial"/>
          <w:color w:val="000000" w:themeColor="text1"/>
          <w:szCs w:val="24"/>
        </w:rPr>
        <w:t xml:space="preserve">Contractors with </w:t>
      </w:r>
      <w:r w:rsidR="00240FDE" w:rsidRPr="008C5631">
        <w:rPr>
          <w:rFonts w:ascii="Arial" w:hAnsi="Arial" w:cs="Arial"/>
          <w:color w:val="000000" w:themeColor="text1"/>
          <w:szCs w:val="24"/>
        </w:rPr>
        <w:t>longer</w:t>
      </w:r>
      <w:r w:rsidRPr="008C5631">
        <w:rPr>
          <w:rFonts w:ascii="Arial" w:hAnsi="Arial" w:cs="Arial"/>
          <w:color w:val="000000" w:themeColor="text1"/>
          <w:szCs w:val="24"/>
        </w:rPr>
        <w:t xml:space="preserve">-term </w:t>
      </w:r>
      <w:r w:rsidR="00240FDE" w:rsidRPr="008C5631">
        <w:rPr>
          <w:rFonts w:ascii="Arial" w:hAnsi="Arial" w:cs="Arial"/>
          <w:color w:val="000000" w:themeColor="text1"/>
          <w:szCs w:val="24"/>
        </w:rPr>
        <w:t>scope</w:t>
      </w:r>
      <w:r w:rsidR="00625AF2">
        <w:rPr>
          <w:rFonts w:ascii="Arial" w:hAnsi="Arial" w:cs="Arial"/>
          <w:color w:val="000000" w:themeColor="text1"/>
          <w:szCs w:val="24"/>
        </w:rPr>
        <w:t>s</w:t>
      </w:r>
      <w:r w:rsidR="00240FDE" w:rsidRPr="008C5631">
        <w:rPr>
          <w:rFonts w:ascii="Arial" w:hAnsi="Arial" w:cs="Arial"/>
          <w:color w:val="000000" w:themeColor="text1"/>
          <w:szCs w:val="24"/>
        </w:rPr>
        <w:t xml:space="preserve">-of-work </w:t>
      </w:r>
      <w:r w:rsidRPr="008C5631">
        <w:rPr>
          <w:rFonts w:ascii="Arial" w:hAnsi="Arial" w:cs="Arial"/>
          <w:color w:val="000000" w:themeColor="text1"/>
          <w:szCs w:val="24"/>
        </w:rPr>
        <w:t xml:space="preserve">may be issued an access badge for the term of their </w:t>
      </w:r>
      <w:r w:rsidR="00625AF2">
        <w:rPr>
          <w:rFonts w:ascii="Arial" w:hAnsi="Arial" w:cs="Arial"/>
          <w:color w:val="000000" w:themeColor="text1"/>
          <w:szCs w:val="24"/>
        </w:rPr>
        <w:t xml:space="preserve">Contract </w:t>
      </w:r>
      <w:r w:rsidR="00B03256" w:rsidRPr="008C5631">
        <w:rPr>
          <w:rFonts w:ascii="Arial" w:hAnsi="Arial" w:cs="Arial"/>
          <w:color w:val="000000" w:themeColor="text1"/>
          <w:szCs w:val="24"/>
        </w:rPr>
        <w:t xml:space="preserve">Purchase Agreement or scope-of-work </w:t>
      </w:r>
      <w:r w:rsidRPr="008C5631">
        <w:rPr>
          <w:rFonts w:ascii="Arial" w:hAnsi="Arial" w:cs="Arial"/>
          <w:color w:val="000000" w:themeColor="text1"/>
          <w:szCs w:val="24"/>
        </w:rPr>
        <w:t>but must still sign in and out daily</w:t>
      </w:r>
      <w:r w:rsidR="00C81F31" w:rsidRPr="008C5631">
        <w:rPr>
          <w:rFonts w:ascii="Arial" w:hAnsi="Arial" w:cs="Arial"/>
          <w:color w:val="000000" w:themeColor="text1"/>
          <w:szCs w:val="24"/>
        </w:rPr>
        <w:t>.</w:t>
      </w:r>
      <w:r w:rsidRPr="008C5631">
        <w:rPr>
          <w:rFonts w:ascii="Arial" w:hAnsi="Arial" w:cs="Arial"/>
          <w:color w:val="000000" w:themeColor="text1"/>
          <w:szCs w:val="24"/>
        </w:rPr>
        <w:t xml:space="preserve">  </w:t>
      </w:r>
      <w:r w:rsidR="00C81F31" w:rsidRPr="008C5631">
        <w:rPr>
          <w:rFonts w:ascii="Arial" w:hAnsi="Arial" w:cs="Arial"/>
          <w:color w:val="000000" w:themeColor="text1"/>
          <w:szCs w:val="24"/>
        </w:rPr>
        <w:t xml:space="preserve">These badges must be worn by the contractor personnel while on-site at </w:t>
      </w:r>
      <w:r w:rsidR="00BC30AE" w:rsidRPr="008C5631">
        <w:rPr>
          <w:rFonts w:ascii="Arial" w:hAnsi="Arial" w:cs="Arial"/>
          <w:color w:val="000000" w:themeColor="text1"/>
          <w:szCs w:val="24"/>
        </w:rPr>
        <w:t>SUMCO</w:t>
      </w:r>
      <w:r w:rsidR="00240FDE" w:rsidRPr="008C5631">
        <w:rPr>
          <w:rFonts w:ascii="Arial" w:hAnsi="Arial" w:cs="Arial"/>
          <w:color w:val="000000" w:themeColor="text1"/>
          <w:szCs w:val="24"/>
        </w:rPr>
        <w:t xml:space="preserve"> and collected prior to exiting the facility</w:t>
      </w:r>
      <w:r w:rsidR="00C81F31" w:rsidRPr="008C5631">
        <w:rPr>
          <w:rFonts w:ascii="Arial" w:hAnsi="Arial" w:cs="Arial"/>
          <w:color w:val="000000" w:themeColor="text1"/>
          <w:szCs w:val="24"/>
        </w:rPr>
        <w:t>.</w:t>
      </w:r>
      <w:r w:rsidR="00B03256" w:rsidRPr="008C5631">
        <w:rPr>
          <w:rFonts w:ascii="Arial" w:hAnsi="Arial" w:cs="Arial"/>
          <w:color w:val="000000" w:themeColor="text1"/>
          <w:szCs w:val="24"/>
        </w:rPr>
        <w:t xml:space="preserve">  </w:t>
      </w:r>
      <w:r w:rsidR="0073149E" w:rsidRPr="00625AF2">
        <w:rPr>
          <w:rFonts w:ascii="Arial" w:hAnsi="Arial" w:cs="Arial"/>
          <w:b/>
          <w:color w:val="000000" w:themeColor="text1"/>
          <w:szCs w:val="24"/>
        </w:rPr>
        <w:t>F</w:t>
      </w:r>
      <w:r w:rsidR="00B03256" w:rsidRPr="00625AF2">
        <w:rPr>
          <w:rFonts w:ascii="Arial" w:hAnsi="Arial" w:cs="Arial"/>
          <w:b/>
          <w:color w:val="000000" w:themeColor="text1"/>
          <w:szCs w:val="24"/>
        </w:rPr>
        <w:t>igure 1</w:t>
      </w:r>
      <w:r w:rsidR="00B03256" w:rsidRPr="008C5631">
        <w:rPr>
          <w:rFonts w:ascii="Arial" w:hAnsi="Arial" w:cs="Arial"/>
          <w:color w:val="000000" w:themeColor="text1"/>
          <w:szCs w:val="24"/>
        </w:rPr>
        <w:t xml:space="preserve"> </w:t>
      </w:r>
      <w:r w:rsidR="0073149E" w:rsidRPr="008C5631">
        <w:rPr>
          <w:rFonts w:ascii="Arial" w:hAnsi="Arial" w:cs="Arial"/>
          <w:color w:val="000000" w:themeColor="text1"/>
          <w:szCs w:val="24"/>
        </w:rPr>
        <w:t xml:space="preserve">presents </w:t>
      </w:r>
      <w:r w:rsidR="00B03256" w:rsidRPr="008C5631">
        <w:rPr>
          <w:rFonts w:ascii="Arial" w:hAnsi="Arial" w:cs="Arial"/>
          <w:color w:val="000000" w:themeColor="text1"/>
          <w:szCs w:val="24"/>
        </w:rPr>
        <w:t xml:space="preserve">the </w:t>
      </w:r>
      <w:r w:rsidR="00625AF2">
        <w:rPr>
          <w:rFonts w:ascii="Arial" w:hAnsi="Arial" w:cs="Arial"/>
          <w:color w:val="000000" w:themeColor="text1"/>
          <w:szCs w:val="24"/>
        </w:rPr>
        <w:t>process for determining the type of badge required</w:t>
      </w:r>
      <w:r w:rsidR="0073149E" w:rsidRPr="008C5631">
        <w:rPr>
          <w:rFonts w:ascii="Arial" w:hAnsi="Arial" w:cs="Arial"/>
          <w:color w:val="000000" w:themeColor="text1"/>
          <w:szCs w:val="24"/>
        </w:rPr>
        <w:t>.</w:t>
      </w:r>
    </w:p>
    <w:p w:rsidR="00EB3CE7" w:rsidRDefault="00EB3CE7">
      <w:pPr>
        <w:spacing w:after="200" w:line="276" w:lineRule="auto"/>
        <w:rPr>
          <w:rFonts w:ascii="Arial" w:hAnsi="Arial" w:cs="Arial"/>
          <w:b/>
          <w:color w:val="000000" w:themeColor="text1"/>
          <w:sz w:val="24"/>
          <w:szCs w:val="24"/>
          <w:u w:val="single"/>
        </w:rPr>
      </w:pPr>
      <w:r>
        <w:rPr>
          <w:rFonts w:ascii="Arial" w:hAnsi="Arial" w:cs="Arial"/>
          <w:b/>
          <w:color w:val="000000" w:themeColor="text1"/>
          <w:szCs w:val="24"/>
          <w:u w:val="single"/>
        </w:rPr>
        <w:br w:type="page"/>
      </w:r>
    </w:p>
    <w:p w:rsidR="008C5631" w:rsidRDefault="0073149E" w:rsidP="008C5631">
      <w:pPr>
        <w:pStyle w:val="BodyText"/>
        <w:jc w:val="center"/>
        <w:rPr>
          <w:rFonts w:ascii="Arial" w:hAnsi="Arial" w:cs="Arial"/>
          <w:color w:val="000000" w:themeColor="text1"/>
          <w:szCs w:val="24"/>
        </w:rPr>
      </w:pPr>
      <w:r w:rsidRPr="008C5631">
        <w:rPr>
          <w:rFonts w:ascii="Arial" w:hAnsi="Arial" w:cs="Arial"/>
          <w:b/>
          <w:color w:val="000000" w:themeColor="text1"/>
          <w:szCs w:val="24"/>
          <w:u w:val="single"/>
        </w:rPr>
        <w:lastRenderedPageBreak/>
        <w:t>Exhibit 1</w:t>
      </w:r>
      <w:r>
        <w:rPr>
          <w:rFonts w:ascii="Arial" w:hAnsi="Arial" w:cs="Arial"/>
          <w:color w:val="000000" w:themeColor="text1"/>
          <w:szCs w:val="24"/>
        </w:rPr>
        <w:t xml:space="preserve"> </w:t>
      </w:r>
    </w:p>
    <w:p w:rsidR="008C5631" w:rsidRDefault="008C5631" w:rsidP="008C5631">
      <w:pPr>
        <w:pStyle w:val="BodyText"/>
        <w:jc w:val="center"/>
        <w:rPr>
          <w:rFonts w:ascii="Arial" w:hAnsi="Arial" w:cs="Arial"/>
          <w:color w:val="000000" w:themeColor="text1"/>
          <w:szCs w:val="24"/>
        </w:rPr>
      </w:pPr>
    </w:p>
    <w:p w:rsidR="00C81F31" w:rsidRDefault="008C5631" w:rsidP="008C5631">
      <w:pPr>
        <w:pStyle w:val="BodyText"/>
        <w:jc w:val="center"/>
        <w:rPr>
          <w:rFonts w:ascii="Arial" w:hAnsi="Arial" w:cs="Arial"/>
          <w:color w:val="000000" w:themeColor="text1"/>
          <w:szCs w:val="24"/>
        </w:rPr>
      </w:pPr>
      <w:r>
        <w:rPr>
          <w:noProof/>
        </w:rPr>
        <w:drawing>
          <wp:inline distT="0" distB="0" distL="0" distR="0" wp14:anchorId="6A1E6A39" wp14:editId="2BDDEFB0">
            <wp:extent cx="5943600"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46838"/>
                    <a:stretch/>
                  </pic:blipFill>
                  <pic:spPr bwMode="auto">
                    <a:xfrm>
                      <a:off x="0" y="0"/>
                      <a:ext cx="5943600" cy="2028825"/>
                    </a:xfrm>
                    <a:prstGeom prst="rect">
                      <a:avLst/>
                    </a:prstGeom>
                    <a:ln>
                      <a:noFill/>
                    </a:ln>
                    <a:extLst>
                      <a:ext uri="{53640926-AAD7-44D8-BBD7-CCE9431645EC}">
                        <a14:shadowObscured xmlns:a14="http://schemas.microsoft.com/office/drawing/2010/main"/>
                      </a:ext>
                    </a:extLst>
                  </pic:spPr>
                </pic:pic>
              </a:graphicData>
            </a:graphic>
          </wp:inline>
        </w:drawing>
      </w:r>
    </w:p>
    <w:p w:rsidR="008C5631" w:rsidRDefault="008C5631" w:rsidP="008C5631">
      <w:pPr>
        <w:pStyle w:val="BodyText"/>
        <w:jc w:val="center"/>
        <w:rPr>
          <w:rFonts w:ascii="Arial" w:hAnsi="Arial" w:cs="Arial"/>
          <w:color w:val="000000" w:themeColor="text1"/>
          <w:szCs w:val="24"/>
        </w:rPr>
      </w:pPr>
    </w:p>
    <w:p w:rsidR="008C5631" w:rsidRDefault="008C5631" w:rsidP="00376854">
      <w:pPr>
        <w:spacing w:after="200" w:line="276" w:lineRule="auto"/>
        <w:jc w:val="center"/>
        <w:rPr>
          <w:rFonts w:ascii="Arial" w:hAnsi="Arial" w:cs="Arial"/>
          <w:b/>
          <w:color w:val="000000" w:themeColor="text1"/>
          <w:szCs w:val="24"/>
          <w:u w:val="single"/>
        </w:rPr>
      </w:pPr>
      <w:r w:rsidRPr="008C5631">
        <w:rPr>
          <w:rFonts w:ascii="Arial" w:hAnsi="Arial" w:cs="Arial"/>
          <w:b/>
          <w:color w:val="000000" w:themeColor="text1"/>
          <w:szCs w:val="24"/>
          <w:u w:val="single"/>
        </w:rPr>
        <w:t>Exhibit 2</w:t>
      </w:r>
    </w:p>
    <w:p w:rsidR="00EB3CE7" w:rsidRPr="008C5631" w:rsidRDefault="00EB3CE7" w:rsidP="008C5631">
      <w:pPr>
        <w:pStyle w:val="BodyText"/>
        <w:jc w:val="center"/>
        <w:rPr>
          <w:rFonts w:ascii="Arial" w:hAnsi="Arial" w:cs="Arial"/>
          <w:b/>
          <w:color w:val="000000" w:themeColor="text1"/>
          <w:szCs w:val="24"/>
          <w:u w:val="single"/>
        </w:rPr>
      </w:pPr>
    </w:p>
    <w:p w:rsidR="008C5631" w:rsidRDefault="008C5631" w:rsidP="00552A9E">
      <w:pPr>
        <w:pStyle w:val="BodyText"/>
        <w:rPr>
          <w:rFonts w:ascii="Arial" w:hAnsi="Arial" w:cs="Arial"/>
          <w:color w:val="000000" w:themeColor="text1"/>
          <w:szCs w:val="24"/>
        </w:rPr>
      </w:pPr>
      <w:r>
        <w:rPr>
          <w:noProof/>
        </w:rPr>
        <w:drawing>
          <wp:inline distT="0" distB="0" distL="0" distR="0" wp14:anchorId="18695DE3" wp14:editId="41BC2EF7">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254500"/>
                    </a:xfrm>
                    <a:prstGeom prst="rect">
                      <a:avLst/>
                    </a:prstGeom>
                  </pic:spPr>
                </pic:pic>
              </a:graphicData>
            </a:graphic>
          </wp:inline>
        </w:drawing>
      </w:r>
    </w:p>
    <w:p w:rsidR="008C5631" w:rsidRDefault="008C5631">
      <w:pPr>
        <w:spacing w:after="200" w:line="276" w:lineRule="auto"/>
        <w:rPr>
          <w:rFonts w:ascii="Arial" w:hAnsi="Arial" w:cs="Arial"/>
          <w:color w:val="000000" w:themeColor="text1"/>
          <w:sz w:val="24"/>
          <w:szCs w:val="24"/>
          <w:u w:val="single"/>
        </w:rPr>
      </w:pPr>
      <w:r>
        <w:rPr>
          <w:rFonts w:ascii="Arial" w:hAnsi="Arial" w:cs="Arial"/>
          <w:color w:val="000000" w:themeColor="text1"/>
          <w:szCs w:val="24"/>
          <w:u w:val="single"/>
        </w:rPr>
        <w:br w:type="page"/>
      </w:r>
    </w:p>
    <w:p w:rsidR="008C5631" w:rsidRDefault="008C5631" w:rsidP="008C5631">
      <w:pPr>
        <w:pStyle w:val="BodyText"/>
        <w:jc w:val="center"/>
        <w:rPr>
          <w:rFonts w:ascii="Arial" w:hAnsi="Arial" w:cs="Arial"/>
          <w:b/>
          <w:color w:val="000000" w:themeColor="text1"/>
          <w:szCs w:val="24"/>
          <w:u w:val="single"/>
        </w:rPr>
      </w:pPr>
      <w:r w:rsidRPr="008C5631">
        <w:rPr>
          <w:rFonts w:ascii="Arial" w:hAnsi="Arial" w:cs="Arial"/>
          <w:b/>
          <w:color w:val="000000" w:themeColor="text1"/>
          <w:szCs w:val="24"/>
          <w:u w:val="single"/>
        </w:rPr>
        <w:lastRenderedPageBreak/>
        <w:t>Figure 1</w:t>
      </w:r>
    </w:p>
    <w:p w:rsidR="008C5631" w:rsidRPr="008C5631" w:rsidRDefault="008C5631" w:rsidP="008C5631">
      <w:pPr>
        <w:pStyle w:val="BodyText"/>
        <w:jc w:val="center"/>
        <w:rPr>
          <w:rFonts w:ascii="Arial" w:hAnsi="Arial" w:cs="Arial"/>
          <w:b/>
          <w:color w:val="000000" w:themeColor="text1"/>
          <w:szCs w:val="24"/>
        </w:rPr>
      </w:pPr>
    </w:p>
    <w:p w:rsidR="008C5631" w:rsidRPr="008C5631" w:rsidRDefault="008C5631" w:rsidP="008C5631">
      <w:pPr>
        <w:pStyle w:val="BodyText"/>
        <w:jc w:val="center"/>
        <w:rPr>
          <w:rFonts w:ascii="Arial" w:hAnsi="Arial" w:cs="Arial"/>
          <w:color w:val="000000" w:themeColor="text1"/>
          <w:szCs w:val="24"/>
        </w:rPr>
      </w:pPr>
      <w:r>
        <w:rPr>
          <w:noProof/>
        </w:rPr>
        <w:drawing>
          <wp:inline distT="0" distB="0" distL="0" distR="0" wp14:anchorId="6CAAFD90" wp14:editId="66BE3038">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457700"/>
                    </a:xfrm>
                    <a:prstGeom prst="rect">
                      <a:avLst/>
                    </a:prstGeom>
                  </pic:spPr>
                </pic:pic>
              </a:graphicData>
            </a:graphic>
          </wp:inline>
        </w:drawing>
      </w:r>
    </w:p>
    <w:p w:rsidR="008C5631" w:rsidRDefault="008C5631" w:rsidP="00552A9E">
      <w:pPr>
        <w:pStyle w:val="BodyText"/>
        <w:rPr>
          <w:rFonts w:ascii="Arial" w:hAnsi="Arial" w:cs="Arial"/>
          <w:color w:val="000000" w:themeColor="text1"/>
          <w:szCs w:val="24"/>
        </w:rPr>
      </w:pPr>
    </w:p>
    <w:p w:rsidR="00240FDE" w:rsidRPr="006323E9" w:rsidRDefault="00240FDE" w:rsidP="00552A9E">
      <w:pPr>
        <w:pStyle w:val="BodyText"/>
        <w:ind w:left="1440"/>
        <w:rPr>
          <w:rFonts w:ascii="Arial" w:hAnsi="Arial" w:cs="Arial"/>
          <w:color w:val="000000" w:themeColor="text1"/>
          <w:szCs w:val="24"/>
        </w:rPr>
      </w:pPr>
    </w:p>
    <w:p w:rsidR="00D12FA6" w:rsidRPr="006323E9" w:rsidRDefault="00D12FA6" w:rsidP="00D12FA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Access to </w:t>
      </w:r>
      <w:r w:rsidR="00BC30AE">
        <w:rPr>
          <w:rFonts w:ascii="Arial" w:hAnsi="Arial" w:cs="Arial"/>
          <w:color w:val="000000" w:themeColor="text1"/>
          <w:sz w:val="24"/>
          <w:szCs w:val="24"/>
        </w:rPr>
        <w:t>SUMCO</w:t>
      </w:r>
      <w:r w:rsidRPr="006323E9">
        <w:rPr>
          <w:rFonts w:ascii="Arial" w:hAnsi="Arial" w:cs="Arial"/>
          <w:color w:val="000000" w:themeColor="text1"/>
          <w:sz w:val="24"/>
          <w:szCs w:val="24"/>
        </w:rPr>
        <w:t xml:space="preserve"> work areas is restricted. Blocking open doors or modifying latching mechanisms to maintain a door in an open or unlocked position is </w:t>
      </w:r>
      <w:r w:rsidR="00240FDE">
        <w:rPr>
          <w:rFonts w:ascii="Arial" w:hAnsi="Arial" w:cs="Arial"/>
          <w:color w:val="000000" w:themeColor="text1"/>
          <w:sz w:val="24"/>
          <w:szCs w:val="24"/>
        </w:rPr>
        <w:t>strictly prohibited</w:t>
      </w:r>
      <w:r w:rsidRPr="006323E9">
        <w:rPr>
          <w:rFonts w:ascii="Arial" w:hAnsi="Arial" w:cs="Arial"/>
          <w:color w:val="000000" w:themeColor="text1"/>
          <w:sz w:val="24"/>
          <w:szCs w:val="24"/>
        </w:rPr>
        <w:t xml:space="preserve">. </w:t>
      </w:r>
    </w:p>
    <w:p w:rsidR="001F2BC5" w:rsidRPr="006323E9" w:rsidRDefault="001F2BC5" w:rsidP="001F2BC5">
      <w:pPr>
        <w:pStyle w:val="ListParagraph"/>
        <w:ind w:left="2160"/>
        <w:rPr>
          <w:rFonts w:ascii="Arial" w:hAnsi="Arial" w:cs="Arial"/>
          <w:color w:val="000000" w:themeColor="text1"/>
          <w:sz w:val="24"/>
          <w:szCs w:val="24"/>
        </w:rPr>
      </w:pPr>
    </w:p>
    <w:p w:rsidR="001F2BC5" w:rsidRPr="006323E9" w:rsidRDefault="001F2BC5" w:rsidP="001F2BC5">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Staff Support </w:t>
      </w:r>
    </w:p>
    <w:p w:rsidR="001F2BC5" w:rsidRPr="006323E9" w:rsidRDefault="001F2BC5" w:rsidP="001F2BC5">
      <w:pPr>
        <w:pStyle w:val="ListParagraph"/>
        <w:rPr>
          <w:rFonts w:ascii="Arial" w:hAnsi="Arial" w:cs="Arial"/>
          <w:color w:val="000000" w:themeColor="text1"/>
          <w:sz w:val="24"/>
          <w:szCs w:val="24"/>
        </w:rPr>
      </w:pPr>
    </w:p>
    <w:p w:rsidR="001F2BC5"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The Environmental, Health and Safety (EHS) department routinely interfaces with contractors to evaluate the contractors work relative to established EHS protocols and provide guidance and/or consultation as appropriate.  </w:t>
      </w:r>
    </w:p>
    <w:p w:rsidR="008C5631" w:rsidRPr="008C5631" w:rsidRDefault="008C5631" w:rsidP="008C5631">
      <w:pPr>
        <w:ind w:left="1440"/>
        <w:rPr>
          <w:rFonts w:ascii="Arial" w:hAnsi="Arial" w:cs="Arial"/>
          <w:color w:val="000000" w:themeColor="text1"/>
          <w:sz w:val="24"/>
          <w:szCs w:val="24"/>
        </w:rPr>
      </w:pPr>
    </w:p>
    <w:p w:rsidR="001F2BC5"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If you, the contractor/vendor, have any questions </w:t>
      </w:r>
      <w:r w:rsidR="00625AF2">
        <w:rPr>
          <w:rFonts w:ascii="Arial" w:hAnsi="Arial" w:cs="Arial"/>
          <w:color w:val="000000" w:themeColor="text1"/>
          <w:sz w:val="24"/>
          <w:szCs w:val="24"/>
        </w:rPr>
        <w:t xml:space="preserve">regarding this </w:t>
      </w:r>
      <w:r w:rsidR="00DD6582" w:rsidRPr="006323E9">
        <w:rPr>
          <w:rFonts w:ascii="Arial" w:hAnsi="Arial" w:cs="Arial"/>
          <w:color w:val="000000" w:themeColor="text1"/>
          <w:sz w:val="24"/>
          <w:szCs w:val="24"/>
        </w:rPr>
        <w:t>handbook</w:t>
      </w:r>
      <w:r w:rsidR="00DD6582">
        <w:rPr>
          <w:rFonts w:ascii="Arial" w:hAnsi="Arial" w:cs="Arial"/>
          <w:color w:val="000000" w:themeColor="text1"/>
          <w:sz w:val="24"/>
          <w:szCs w:val="24"/>
        </w:rPr>
        <w:t xml:space="preserve"> </w:t>
      </w:r>
      <w:r w:rsidR="00DD6582" w:rsidRPr="006323E9">
        <w:rPr>
          <w:rFonts w:ascii="Arial" w:hAnsi="Arial" w:cs="Arial"/>
          <w:color w:val="000000" w:themeColor="text1"/>
          <w:sz w:val="24"/>
          <w:szCs w:val="24"/>
        </w:rPr>
        <w:t>you</w:t>
      </w:r>
      <w:r w:rsidRPr="006323E9">
        <w:rPr>
          <w:rFonts w:ascii="Arial" w:hAnsi="Arial" w:cs="Arial"/>
          <w:color w:val="000000" w:themeColor="text1"/>
          <w:sz w:val="24"/>
          <w:szCs w:val="24"/>
        </w:rPr>
        <w:t xml:space="preserve"> may contact the EHS </w:t>
      </w:r>
      <w:r w:rsidR="00625AF2">
        <w:rPr>
          <w:rFonts w:ascii="Arial" w:hAnsi="Arial" w:cs="Arial"/>
          <w:color w:val="000000" w:themeColor="text1"/>
          <w:sz w:val="24"/>
          <w:szCs w:val="24"/>
        </w:rPr>
        <w:t>D</w:t>
      </w:r>
      <w:r w:rsidRPr="006323E9">
        <w:rPr>
          <w:rFonts w:ascii="Arial" w:hAnsi="Arial" w:cs="Arial"/>
          <w:color w:val="000000" w:themeColor="text1"/>
          <w:sz w:val="24"/>
          <w:szCs w:val="24"/>
        </w:rPr>
        <w:t xml:space="preserve">epartment by </w:t>
      </w:r>
      <w:r w:rsidR="00625AF2">
        <w:rPr>
          <w:rFonts w:ascii="Arial" w:hAnsi="Arial" w:cs="Arial"/>
          <w:color w:val="000000" w:themeColor="text1"/>
          <w:sz w:val="24"/>
          <w:szCs w:val="24"/>
        </w:rPr>
        <w:t xml:space="preserve">contacting </w:t>
      </w:r>
      <w:r w:rsidRPr="008C5631">
        <w:rPr>
          <w:rFonts w:ascii="Arial" w:hAnsi="Arial" w:cs="Arial"/>
          <w:b/>
          <w:color w:val="000000" w:themeColor="text1"/>
          <w:sz w:val="24"/>
          <w:szCs w:val="24"/>
        </w:rPr>
        <w:t>Security at 5555</w:t>
      </w:r>
      <w:r w:rsidRPr="006323E9">
        <w:rPr>
          <w:rFonts w:ascii="Arial" w:hAnsi="Arial" w:cs="Arial"/>
          <w:color w:val="000000" w:themeColor="text1"/>
          <w:sz w:val="24"/>
          <w:szCs w:val="24"/>
        </w:rPr>
        <w:t xml:space="preserve"> </w:t>
      </w:r>
      <w:r w:rsidR="00625AF2">
        <w:rPr>
          <w:rFonts w:ascii="Arial" w:hAnsi="Arial" w:cs="Arial"/>
          <w:color w:val="000000" w:themeColor="text1"/>
          <w:sz w:val="24"/>
          <w:szCs w:val="24"/>
        </w:rPr>
        <w:t xml:space="preserve">(SPP) or your SUMCO Representative </w:t>
      </w:r>
      <w:r w:rsidRPr="006323E9">
        <w:rPr>
          <w:rFonts w:ascii="Arial" w:hAnsi="Arial" w:cs="Arial"/>
          <w:color w:val="000000" w:themeColor="text1"/>
          <w:sz w:val="24"/>
          <w:szCs w:val="24"/>
        </w:rPr>
        <w:t>and they will direct you to the appropriate staff personnel.</w:t>
      </w:r>
    </w:p>
    <w:p w:rsidR="008C5631" w:rsidRPr="008C5631" w:rsidRDefault="008C5631" w:rsidP="008C5631">
      <w:pPr>
        <w:rPr>
          <w:rFonts w:ascii="Arial" w:hAnsi="Arial" w:cs="Arial"/>
          <w:color w:val="000000" w:themeColor="text1"/>
          <w:sz w:val="24"/>
          <w:szCs w:val="24"/>
        </w:rPr>
      </w:pPr>
    </w:p>
    <w:p w:rsidR="00D05AF8" w:rsidRPr="00552A9E" w:rsidRDefault="00D05AF8" w:rsidP="00552A9E">
      <w:pPr>
        <w:ind w:left="1440"/>
        <w:rPr>
          <w:rFonts w:ascii="Arial" w:hAnsi="Arial" w:cs="Arial"/>
          <w:color w:val="000000" w:themeColor="text1"/>
          <w:sz w:val="24"/>
          <w:szCs w:val="24"/>
        </w:rPr>
      </w:pPr>
    </w:p>
    <w:p w:rsidR="00D05AF8" w:rsidRDefault="00D05AF8" w:rsidP="00552A9E">
      <w:pPr>
        <w:pStyle w:val="ListParagraph"/>
        <w:numPr>
          <w:ilvl w:val="1"/>
          <w:numId w:val="15"/>
        </w:numPr>
        <w:rPr>
          <w:rFonts w:ascii="Arial" w:hAnsi="Arial" w:cs="Arial"/>
          <w:color w:val="000000" w:themeColor="text1"/>
          <w:sz w:val="24"/>
          <w:szCs w:val="24"/>
        </w:rPr>
      </w:pPr>
      <w:r>
        <w:rPr>
          <w:rFonts w:ascii="Arial" w:hAnsi="Arial" w:cs="Arial"/>
          <w:color w:val="000000" w:themeColor="text1"/>
          <w:sz w:val="24"/>
          <w:szCs w:val="24"/>
        </w:rPr>
        <w:t xml:space="preserve">Work Subject to OSHA’s PSM / EPA’s RMP Programs – </w:t>
      </w:r>
      <w:r w:rsidRPr="008C5631">
        <w:rPr>
          <w:rFonts w:ascii="Arial" w:hAnsi="Arial" w:cs="Arial"/>
          <w:b/>
          <w:color w:val="000000" w:themeColor="text1"/>
          <w:sz w:val="24"/>
          <w:szCs w:val="24"/>
          <w:u w:val="single"/>
        </w:rPr>
        <w:t>SPQ Only</w:t>
      </w:r>
    </w:p>
    <w:p w:rsidR="00D05AF8" w:rsidRDefault="00D05AF8" w:rsidP="00552A9E">
      <w:pPr>
        <w:rPr>
          <w:rFonts w:ascii="Arial" w:hAnsi="Arial" w:cs="Arial"/>
          <w:color w:val="000000" w:themeColor="text1"/>
          <w:sz w:val="24"/>
          <w:szCs w:val="24"/>
        </w:rPr>
      </w:pPr>
    </w:p>
    <w:p w:rsidR="00D05AF8" w:rsidRDefault="0054259B" w:rsidP="008C5631">
      <w:pPr>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.4.1  </w:t>
      </w:r>
      <w:r w:rsidR="009A0533">
        <w:rPr>
          <w:rFonts w:ascii="Arial" w:hAnsi="Arial" w:cs="Arial"/>
          <w:color w:val="000000" w:themeColor="text1"/>
          <w:sz w:val="24"/>
          <w:szCs w:val="24"/>
        </w:rPr>
        <w:t xml:space="preserve"> </w:t>
      </w:r>
      <w:r w:rsidR="00D05AF8">
        <w:rPr>
          <w:rFonts w:ascii="Arial" w:hAnsi="Arial" w:cs="Arial"/>
          <w:color w:val="000000" w:themeColor="text1"/>
          <w:sz w:val="24"/>
          <w:szCs w:val="24"/>
        </w:rPr>
        <w:t>Prior to beginning work on any facilities or equipment subject to PSM/RMP requirements</w:t>
      </w:r>
      <w:r w:rsidR="00FC391C">
        <w:rPr>
          <w:rFonts w:ascii="Arial" w:hAnsi="Arial" w:cs="Arial"/>
          <w:color w:val="000000" w:themeColor="text1"/>
          <w:sz w:val="24"/>
          <w:szCs w:val="24"/>
        </w:rPr>
        <w:t>,</w:t>
      </w:r>
      <w:r w:rsidR="00D05AF8">
        <w:rPr>
          <w:rFonts w:ascii="Arial" w:hAnsi="Arial" w:cs="Arial"/>
          <w:color w:val="000000" w:themeColor="text1"/>
          <w:sz w:val="24"/>
          <w:szCs w:val="24"/>
        </w:rPr>
        <w:t xml:space="preserve"> contractors are required to provide SUMCO with relevant information documenting </w:t>
      </w:r>
      <w:r w:rsidR="00DD6582">
        <w:rPr>
          <w:rFonts w:ascii="Arial" w:hAnsi="Arial" w:cs="Arial"/>
          <w:color w:val="000000" w:themeColor="text1"/>
          <w:sz w:val="24"/>
          <w:szCs w:val="24"/>
        </w:rPr>
        <w:t>contractors’</w:t>
      </w:r>
      <w:r w:rsidR="00D05AF8">
        <w:rPr>
          <w:rFonts w:ascii="Arial" w:hAnsi="Arial" w:cs="Arial"/>
          <w:color w:val="000000" w:themeColor="text1"/>
          <w:sz w:val="24"/>
          <w:szCs w:val="24"/>
        </w:rPr>
        <w:t xml:space="preserve"> safety performance and programs.  At a minimum this includes:</w:t>
      </w:r>
    </w:p>
    <w:p w:rsidR="00D05AF8" w:rsidRDefault="00D05AF8" w:rsidP="008C5631">
      <w:pPr>
        <w:ind w:left="1440"/>
        <w:rPr>
          <w:rFonts w:ascii="Arial" w:hAnsi="Arial" w:cs="Arial"/>
          <w:color w:val="000000" w:themeColor="text1"/>
          <w:sz w:val="24"/>
          <w:szCs w:val="24"/>
        </w:rPr>
      </w:pPr>
    </w:p>
    <w:p w:rsidR="00D05AF8" w:rsidRDefault="00FC391C" w:rsidP="00625AF2">
      <w:pPr>
        <w:pStyle w:val="ListParagraph"/>
        <w:numPr>
          <w:ilvl w:val="0"/>
          <w:numId w:val="32"/>
        </w:numPr>
        <w:ind w:left="2160" w:firstLine="0"/>
        <w:rPr>
          <w:rFonts w:ascii="Arial" w:hAnsi="Arial" w:cs="Arial"/>
          <w:color w:val="000000" w:themeColor="text1"/>
          <w:sz w:val="24"/>
          <w:szCs w:val="24"/>
        </w:rPr>
      </w:pPr>
      <w:r>
        <w:rPr>
          <w:rFonts w:ascii="Arial" w:hAnsi="Arial" w:cs="Arial"/>
          <w:color w:val="000000" w:themeColor="text1"/>
          <w:sz w:val="24"/>
          <w:szCs w:val="24"/>
        </w:rPr>
        <w:t xml:space="preserve">A </w:t>
      </w:r>
      <w:r w:rsidR="00D05AF8">
        <w:rPr>
          <w:rFonts w:ascii="Arial" w:hAnsi="Arial" w:cs="Arial"/>
          <w:color w:val="000000" w:themeColor="text1"/>
          <w:sz w:val="24"/>
          <w:szCs w:val="24"/>
        </w:rPr>
        <w:t>Written Safety Program</w:t>
      </w:r>
      <w:r>
        <w:rPr>
          <w:rFonts w:ascii="Arial" w:hAnsi="Arial" w:cs="Arial"/>
          <w:color w:val="000000" w:themeColor="text1"/>
          <w:sz w:val="24"/>
          <w:szCs w:val="24"/>
        </w:rPr>
        <w:t>;</w:t>
      </w:r>
    </w:p>
    <w:p w:rsidR="00D05AF8" w:rsidRDefault="00D05AF8" w:rsidP="00625AF2">
      <w:pPr>
        <w:pStyle w:val="ListParagraph"/>
        <w:numPr>
          <w:ilvl w:val="0"/>
          <w:numId w:val="32"/>
        </w:numPr>
        <w:ind w:left="2880" w:hanging="720"/>
        <w:rPr>
          <w:rFonts w:ascii="Arial" w:hAnsi="Arial" w:cs="Arial"/>
          <w:color w:val="000000" w:themeColor="text1"/>
          <w:sz w:val="24"/>
          <w:szCs w:val="24"/>
        </w:rPr>
      </w:pPr>
      <w:r>
        <w:rPr>
          <w:rFonts w:ascii="Arial" w:hAnsi="Arial" w:cs="Arial"/>
          <w:color w:val="000000" w:themeColor="text1"/>
          <w:sz w:val="24"/>
          <w:szCs w:val="24"/>
        </w:rPr>
        <w:t>Evidence of Safety Performance Metrics or Indicators</w:t>
      </w:r>
      <w:r w:rsidR="00FC391C">
        <w:rPr>
          <w:rFonts w:ascii="Arial" w:hAnsi="Arial" w:cs="Arial"/>
          <w:color w:val="000000" w:themeColor="text1"/>
          <w:sz w:val="24"/>
          <w:szCs w:val="24"/>
        </w:rPr>
        <w:t xml:space="preserve"> Documenting Illness or Injuries; and</w:t>
      </w:r>
    </w:p>
    <w:p w:rsidR="00FC391C" w:rsidRDefault="00FC391C" w:rsidP="00625AF2">
      <w:pPr>
        <w:pStyle w:val="ListParagraph"/>
        <w:numPr>
          <w:ilvl w:val="0"/>
          <w:numId w:val="32"/>
        </w:numPr>
        <w:ind w:left="2160" w:firstLine="0"/>
        <w:rPr>
          <w:rFonts w:ascii="Arial" w:hAnsi="Arial" w:cs="Arial"/>
          <w:color w:val="000000" w:themeColor="text1"/>
          <w:sz w:val="24"/>
          <w:szCs w:val="24"/>
        </w:rPr>
      </w:pPr>
      <w:r>
        <w:rPr>
          <w:rFonts w:ascii="Arial" w:hAnsi="Arial" w:cs="Arial"/>
          <w:color w:val="000000" w:themeColor="text1"/>
          <w:sz w:val="24"/>
          <w:szCs w:val="24"/>
        </w:rPr>
        <w:t>Copies of Employee Safety Training Records</w:t>
      </w:r>
      <w:r w:rsidR="00625AF2">
        <w:rPr>
          <w:rFonts w:ascii="Arial" w:hAnsi="Arial" w:cs="Arial"/>
          <w:color w:val="000000" w:themeColor="text1"/>
          <w:sz w:val="24"/>
          <w:szCs w:val="24"/>
        </w:rPr>
        <w:t>.</w:t>
      </w:r>
    </w:p>
    <w:p w:rsidR="00FC391C" w:rsidRDefault="00FC391C" w:rsidP="008C5631">
      <w:pPr>
        <w:pStyle w:val="ListParagraph"/>
        <w:ind w:left="1440"/>
        <w:rPr>
          <w:rFonts w:ascii="Arial" w:hAnsi="Arial" w:cs="Arial"/>
          <w:color w:val="000000" w:themeColor="text1"/>
          <w:sz w:val="24"/>
          <w:szCs w:val="24"/>
        </w:rPr>
      </w:pPr>
    </w:p>
    <w:p w:rsidR="00FC391C"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.4.2  </w:t>
      </w:r>
      <w:r w:rsidR="00625AF2">
        <w:rPr>
          <w:rFonts w:ascii="Arial" w:hAnsi="Arial" w:cs="Arial"/>
          <w:color w:val="000000" w:themeColor="text1"/>
          <w:sz w:val="24"/>
          <w:szCs w:val="24"/>
        </w:rPr>
        <w:t xml:space="preserve"> </w:t>
      </w:r>
      <w:r w:rsidR="00FC391C">
        <w:rPr>
          <w:rFonts w:ascii="Arial" w:hAnsi="Arial" w:cs="Arial"/>
          <w:color w:val="000000" w:themeColor="text1"/>
          <w:sz w:val="24"/>
          <w:szCs w:val="24"/>
        </w:rPr>
        <w:t>SUMCO will provide contractor with the known potential fire, explosion, or toxic release hazards related to the contractor’s work on facilities or equipment subject to the PSM/RMP standards.</w:t>
      </w:r>
    </w:p>
    <w:p w:rsidR="00FC391C" w:rsidRDefault="00FC391C" w:rsidP="008C5631">
      <w:pPr>
        <w:pStyle w:val="ListParagraph"/>
        <w:ind w:left="1440"/>
        <w:rPr>
          <w:rFonts w:ascii="Arial" w:hAnsi="Arial" w:cs="Arial"/>
          <w:color w:val="000000" w:themeColor="text1"/>
          <w:sz w:val="24"/>
          <w:szCs w:val="24"/>
        </w:rPr>
      </w:pPr>
    </w:p>
    <w:p w:rsidR="00FC391C"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.4.3  </w:t>
      </w:r>
      <w:r w:rsidR="009A0533">
        <w:rPr>
          <w:rFonts w:ascii="Arial" w:hAnsi="Arial" w:cs="Arial"/>
          <w:color w:val="000000" w:themeColor="text1"/>
          <w:sz w:val="24"/>
          <w:szCs w:val="24"/>
        </w:rPr>
        <w:t xml:space="preserve"> </w:t>
      </w:r>
      <w:r w:rsidR="00FC391C">
        <w:rPr>
          <w:rFonts w:ascii="Arial" w:hAnsi="Arial" w:cs="Arial"/>
          <w:color w:val="000000" w:themeColor="text1"/>
          <w:sz w:val="24"/>
          <w:szCs w:val="24"/>
        </w:rPr>
        <w:t>SUMCO will explain to contractor’s employees the applicable provisions of SUMCO’s Emergency Action Plan.</w:t>
      </w:r>
    </w:p>
    <w:p w:rsidR="00FC391C" w:rsidRDefault="00FC391C" w:rsidP="008C5631">
      <w:pPr>
        <w:pStyle w:val="ListParagraph"/>
        <w:ind w:left="1440"/>
        <w:rPr>
          <w:rFonts w:ascii="Arial" w:hAnsi="Arial" w:cs="Arial"/>
          <w:color w:val="000000" w:themeColor="text1"/>
          <w:sz w:val="24"/>
          <w:szCs w:val="24"/>
        </w:rPr>
      </w:pPr>
    </w:p>
    <w:p w:rsidR="00FC391C"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.4.4  </w:t>
      </w:r>
      <w:r w:rsidR="009A0533">
        <w:rPr>
          <w:rFonts w:ascii="Arial" w:hAnsi="Arial" w:cs="Arial"/>
          <w:color w:val="000000" w:themeColor="text1"/>
          <w:sz w:val="24"/>
          <w:szCs w:val="24"/>
        </w:rPr>
        <w:t xml:space="preserve"> </w:t>
      </w:r>
      <w:r w:rsidR="00FC391C">
        <w:rPr>
          <w:rFonts w:ascii="Arial" w:hAnsi="Arial" w:cs="Arial"/>
          <w:color w:val="000000" w:themeColor="text1"/>
          <w:sz w:val="24"/>
          <w:szCs w:val="24"/>
        </w:rPr>
        <w:t xml:space="preserve">SUMCO will assist contractors to control the safe entrance, presence, and exit of contract employees in areas covered </w:t>
      </w:r>
      <w:r w:rsidR="00DD6582">
        <w:rPr>
          <w:rFonts w:ascii="Arial" w:hAnsi="Arial" w:cs="Arial"/>
          <w:color w:val="000000" w:themeColor="text1"/>
          <w:sz w:val="24"/>
          <w:szCs w:val="24"/>
        </w:rPr>
        <w:t>by PSM</w:t>
      </w:r>
      <w:r w:rsidR="00FC391C">
        <w:rPr>
          <w:rFonts w:ascii="Arial" w:hAnsi="Arial" w:cs="Arial"/>
          <w:color w:val="000000" w:themeColor="text1"/>
          <w:sz w:val="24"/>
          <w:szCs w:val="24"/>
        </w:rPr>
        <w:t>/RMP-related process areas.</w:t>
      </w:r>
    </w:p>
    <w:p w:rsidR="00FC391C" w:rsidRDefault="00FC391C" w:rsidP="008C5631">
      <w:pPr>
        <w:pStyle w:val="ListParagraph"/>
        <w:ind w:left="1440"/>
        <w:rPr>
          <w:rFonts w:ascii="Arial" w:hAnsi="Arial" w:cs="Arial"/>
          <w:color w:val="000000" w:themeColor="text1"/>
          <w:sz w:val="24"/>
          <w:szCs w:val="24"/>
        </w:rPr>
      </w:pPr>
    </w:p>
    <w:p w:rsidR="00EB7587"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.4.5  </w:t>
      </w:r>
      <w:r w:rsidR="009A0533">
        <w:rPr>
          <w:rFonts w:ascii="Arial" w:hAnsi="Arial" w:cs="Arial"/>
          <w:color w:val="000000" w:themeColor="text1"/>
          <w:sz w:val="24"/>
          <w:szCs w:val="24"/>
        </w:rPr>
        <w:t xml:space="preserve"> </w:t>
      </w:r>
      <w:r w:rsidR="00FC391C">
        <w:rPr>
          <w:rFonts w:ascii="Arial" w:hAnsi="Arial" w:cs="Arial"/>
          <w:color w:val="000000" w:themeColor="text1"/>
          <w:sz w:val="24"/>
          <w:szCs w:val="24"/>
        </w:rPr>
        <w:t>SUMCO will periodically evaluate the performance of contractor’s performing PSM/RMP-related work.</w:t>
      </w:r>
    </w:p>
    <w:p w:rsidR="00EB7587" w:rsidRDefault="00EB7587" w:rsidP="008C5631">
      <w:pPr>
        <w:pStyle w:val="ListParagraph"/>
        <w:ind w:left="1440"/>
        <w:rPr>
          <w:rFonts w:ascii="Arial" w:hAnsi="Arial" w:cs="Arial"/>
          <w:color w:val="000000" w:themeColor="text1"/>
          <w:sz w:val="24"/>
          <w:szCs w:val="24"/>
        </w:rPr>
      </w:pPr>
    </w:p>
    <w:p w:rsidR="00EB7587"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.4.6  </w:t>
      </w:r>
      <w:r w:rsidR="009A0533">
        <w:rPr>
          <w:rFonts w:ascii="Arial" w:hAnsi="Arial" w:cs="Arial"/>
          <w:color w:val="000000" w:themeColor="text1"/>
          <w:sz w:val="24"/>
          <w:szCs w:val="24"/>
        </w:rPr>
        <w:t xml:space="preserve"> </w:t>
      </w:r>
      <w:r w:rsidR="00EB7587">
        <w:rPr>
          <w:rFonts w:ascii="Arial" w:hAnsi="Arial" w:cs="Arial"/>
          <w:color w:val="000000" w:themeColor="text1"/>
          <w:sz w:val="24"/>
          <w:szCs w:val="24"/>
        </w:rPr>
        <w:t>SUMCO will maintain an injury and illness log related to contractor’s work in process areas.</w:t>
      </w:r>
    </w:p>
    <w:p w:rsidR="00EB7587" w:rsidRDefault="00EB7587" w:rsidP="008C5631">
      <w:pPr>
        <w:pStyle w:val="ListParagraph"/>
        <w:ind w:left="1440"/>
        <w:rPr>
          <w:rFonts w:ascii="Arial" w:hAnsi="Arial" w:cs="Arial"/>
          <w:color w:val="000000" w:themeColor="text1"/>
          <w:sz w:val="24"/>
          <w:szCs w:val="24"/>
        </w:rPr>
      </w:pPr>
    </w:p>
    <w:p w:rsidR="00EB7587"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.4.7  </w:t>
      </w:r>
      <w:r w:rsidR="009A0533">
        <w:rPr>
          <w:rFonts w:ascii="Arial" w:hAnsi="Arial" w:cs="Arial"/>
          <w:color w:val="000000" w:themeColor="text1"/>
          <w:sz w:val="24"/>
          <w:szCs w:val="24"/>
        </w:rPr>
        <w:t xml:space="preserve"> </w:t>
      </w:r>
      <w:r w:rsidR="00EB7587">
        <w:rPr>
          <w:rFonts w:ascii="Arial" w:hAnsi="Arial" w:cs="Arial"/>
          <w:color w:val="000000" w:themeColor="text1"/>
          <w:sz w:val="24"/>
          <w:szCs w:val="24"/>
        </w:rPr>
        <w:t>Each contractor shall assure that their employees are trained in the work practices necessary to safely perform his/her work.</w:t>
      </w:r>
    </w:p>
    <w:p w:rsidR="00EB7587" w:rsidRDefault="00EB7587" w:rsidP="008C5631">
      <w:pPr>
        <w:pStyle w:val="ListParagraph"/>
        <w:ind w:left="1440"/>
        <w:rPr>
          <w:rFonts w:ascii="Arial" w:hAnsi="Arial" w:cs="Arial"/>
          <w:color w:val="000000" w:themeColor="text1"/>
          <w:sz w:val="24"/>
          <w:szCs w:val="24"/>
        </w:rPr>
      </w:pPr>
    </w:p>
    <w:p w:rsidR="00EB7587"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.4.8  </w:t>
      </w:r>
      <w:r w:rsidR="009A0533">
        <w:rPr>
          <w:rFonts w:ascii="Arial" w:hAnsi="Arial" w:cs="Arial"/>
          <w:color w:val="000000" w:themeColor="text1"/>
          <w:sz w:val="24"/>
          <w:szCs w:val="24"/>
        </w:rPr>
        <w:t xml:space="preserve"> </w:t>
      </w:r>
      <w:r w:rsidR="00EB7587">
        <w:rPr>
          <w:rFonts w:ascii="Arial" w:hAnsi="Arial" w:cs="Arial"/>
          <w:color w:val="000000" w:themeColor="text1"/>
          <w:sz w:val="24"/>
          <w:szCs w:val="24"/>
        </w:rPr>
        <w:t>Contractor will assure that their employees are instructed in the known potential fire, explosion, or toxic release hazards related to his/her job and the process and applications of SUMCO’s Emergency Action Plan.</w:t>
      </w:r>
    </w:p>
    <w:p w:rsidR="00EB7587" w:rsidRDefault="00EB7587" w:rsidP="008C5631">
      <w:pPr>
        <w:pStyle w:val="ListParagraph"/>
        <w:ind w:left="1440"/>
        <w:rPr>
          <w:rFonts w:ascii="Arial" w:hAnsi="Arial" w:cs="Arial"/>
          <w:color w:val="000000" w:themeColor="text1"/>
          <w:sz w:val="24"/>
          <w:szCs w:val="24"/>
        </w:rPr>
      </w:pPr>
    </w:p>
    <w:p w:rsidR="00EB7587"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8C5631">
        <w:rPr>
          <w:rFonts w:ascii="Arial" w:hAnsi="Arial" w:cs="Arial"/>
          <w:color w:val="000000" w:themeColor="text1"/>
          <w:sz w:val="24"/>
          <w:szCs w:val="24"/>
        </w:rPr>
        <w:t xml:space="preserve">.4.9  </w:t>
      </w:r>
      <w:r w:rsidR="009A0533">
        <w:rPr>
          <w:rFonts w:ascii="Arial" w:hAnsi="Arial" w:cs="Arial"/>
          <w:color w:val="000000" w:themeColor="text1"/>
          <w:sz w:val="24"/>
          <w:szCs w:val="24"/>
        </w:rPr>
        <w:t xml:space="preserve"> </w:t>
      </w:r>
      <w:r w:rsidR="00EB7587">
        <w:rPr>
          <w:rFonts w:ascii="Arial" w:hAnsi="Arial" w:cs="Arial"/>
          <w:color w:val="000000" w:themeColor="text1"/>
          <w:sz w:val="24"/>
          <w:szCs w:val="24"/>
        </w:rPr>
        <w:t>Contractor shall document that each employee under their direct control has received and understood training related to the above requirements.  Accordingly, con</w:t>
      </w:r>
      <w:r w:rsidR="00696E9C">
        <w:rPr>
          <w:rFonts w:ascii="Arial" w:hAnsi="Arial" w:cs="Arial"/>
          <w:color w:val="000000" w:themeColor="text1"/>
          <w:sz w:val="24"/>
          <w:szCs w:val="24"/>
        </w:rPr>
        <w:t xml:space="preserve">tractor shall prepare a record </w:t>
      </w:r>
      <w:r w:rsidR="00EB7587">
        <w:rPr>
          <w:rFonts w:ascii="Arial" w:hAnsi="Arial" w:cs="Arial"/>
          <w:color w:val="000000" w:themeColor="text1"/>
          <w:sz w:val="24"/>
          <w:szCs w:val="24"/>
        </w:rPr>
        <w:t>which contains the identity on the contract employee, the date of training, and the means used to verify that the employee understood the training.</w:t>
      </w:r>
    </w:p>
    <w:p w:rsidR="00EB7587" w:rsidRDefault="00EB7587" w:rsidP="008C5631">
      <w:pPr>
        <w:pStyle w:val="ListParagraph"/>
        <w:ind w:left="1440"/>
        <w:rPr>
          <w:rFonts w:ascii="Arial" w:hAnsi="Arial" w:cs="Arial"/>
          <w:color w:val="000000" w:themeColor="text1"/>
          <w:sz w:val="24"/>
          <w:szCs w:val="24"/>
        </w:rPr>
      </w:pPr>
    </w:p>
    <w:p w:rsidR="002A691B"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lastRenderedPageBreak/>
        <w:t>7</w:t>
      </w:r>
      <w:r w:rsidR="009A0533">
        <w:rPr>
          <w:rFonts w:ascii="Arial" w:hAnsi="Arial" w:cs="Arial"/>
          <w:color w:val="000000" w:themeColor="text1"/>
          <w:sz w:val="24"/>
          <w:szCs w:val="24"/>
        </w:rPr>
        <w:t xml:space="preserve">.4.10 </w:t>
      </w:r>
      <w:r w:rsidR="002A691B">
        <w:rPr>
          <w:rFonts w:ascii="Arial" w:hAnsi="Arial" w:cs="Arial"/>
          <w:color w:val="000000" w:themeColor="text1"/>
          <w:sz w:val="24"/>
          <w:szCs w:val="24"/>
        </w:rPr>
        <w:t>Contractor shall ensure that each of their employees follows SUMCO’s safety rules and safe work practices related to work performed on facilities and equipment subject to the PSM/RMP standards.</w:t>
      </w:r>
    </w:p>
    <w:p w:rsidR="002A691B" w:rsidRDefault="002A691B" w:rsidP="008C5631">
      <w:pPr>
        <w:pStyle w:val="ListParagraph"/>
        <w:ind w:left="1440"/>
        <w:rPr>
          <w:rFonts w:ascii="Arial" w:hAnsi="Arial" w:cs="Arial"/>
          <w:color w:val="000000" w:themeColor="text1"/>
          <w:sz w:val="24"/>
          <w:szCs w:val="24"/>
        </w:rPr>
      </w:pPr>
    </w:p>
    <w:p w:rsidR="00FC391C" w:rsidRPr="00552A9E" w:rsidRDefault="0054259B" w:rsidP="009A0533">
      <w:pPr>
        <w:pStyle w:val="ListParagraph"/>
        <w:ind w:left="2160" w:hanging="720"/>
        <w:rPr>
          <w:rFonts w:ascii="Arial" w:hAnsi="Arial" w:cs="Arial"/>
          <w:color w:val="000000" w:themeColor="text1"/>
          <w:sz w:val="24"/>
          <w:szCs w:val="24"/>
        </w:rPr>
      </w:pPr>
      <w:r>
        <w:rPr>
          <w:rFonts w:ascii="Arial" w:hAnsi="Arial" w:cs="Arial"/>
          <w:color w:val="000000" w:themeColor="text1"/>
          <w:sz w:val="24"/>
          <w:szCs w:val="24"/>
        </w:rPr>
        <w:t>7</w:t>
      </w:r>
      <w:r w:rsidR="009A0533">
        <w:rPr>
          <w:rFonts w:ascii="Arial" w:hAnsi="Arial" w:cs="Arial"/>
          <w:color w:val="000000" w:themeColor="text1"/>
          <w:sz w:val="24"/>
          <w:szCs w:val="24"/>
        </w:rPr>
        <w:t xml:space="preserve">.4.11 </w:t>
      </w:r>
      <w:r w:rsidR="002A691B">
        <w:rPr>
          <w:rFonts w:ascii="Arial" w:hAnsi="Arial" w:cs="Arial"/>
          <w:color w:val="000000" w:themeColor="text1"/>
          <w:sz w:val="24"/>
          <w:szCs w:val="24"/>
        </w:rPr>
        <w:t>Contr</w:t>
      </w:r>
      <w:r w:rsidR="009A0533">
        <w:rPr>
          <w:rFonts w:ascii="Arial" w:hAnsi="Arial" w:cs="Arial"/>
          <w:color w:val="000000" w:themeColor="text1"/>
          <w:sz w:val="24"/>
          <w:szCs w:val="24"/>
        </w:rPr>
        <w:t>a</w:t>
      </w:r>
      <w:r w:rsidR="002A691B">
        <w:rPr>
          <w:rFonts w:ascii="Arial" w:hAnsi="Arial" w:cs="Arial"/>
          <w:color w:val="000000" w:themeColor="text1"/>
          <w:sz w:val="24"/>
          <w:szCs w:val="24"/>
        </w:rPr>
        <w:t xml:space="preserve">ctor will advise SUMCO of any unique hazards encountered by contractor in the performance of contractor’s work.  </w:t>
      </w:r>
      <w:r w:rsidR="00EB7587">
        <w:rPr>
          <w:rFonts w:ascii="Arial" w:hAnsi="Arial" w:cs="Arial"/>
          <w:color w:val="000000" w:themeColor="text1"/>
          <w:sz w:val="24"/>
          <w:szCs w:val="24"/>
        </w:rPr>
        <w:t xml:space="preserve"> </w:t>
      </w:r>
    </w:p>
    <w:p w:rsidR="00BC2976" w:rsidRPr="006323E9" w:rsidRDefault="00BC2976" w:rsidP="00BC2976">
      <w:pPr>
        <w:pStyle w:val="BodyText"/>
        <w:ind w:left="2160"/>
        <w:rPr>
          <w:rFonts w:ascii="Arial" w:hAnsi="Arial" w:cs="Arial"/>
          <w:color w:val="000000" w:themeColor="text1"/>
          <w:szCs w:val="24"/>
        </w:rPr>
      </w:pPr>
    </w:p>
    <w:p w:rsidR="009D45CA" w:rsidRPr="007D48E3" w:rsidRDefault="009D45CA" w:rsidP="00DF4676">
      <w:pPr>
        <w:pStyle w:val="BodyText"/>
        <w:numPr>
          <w:ilvl w:val="0"/>
          <w:numId w:val="15"/>
        </w:numPr>
        <w:tabs>
          <w:tab w:val="num" w:pos="2160"/>
        </w:tabs>
        <w:rPr>
          <w:rFonts w:ascii="Arial" w:hAnsi="Arial" w:cs="Arial"/>
          <w:color w:val="000000" w:themeColor="text1"/>
          <w:szCs w:val="24"/>
          <w:u w:val="single"/>
        </w:rPr>
      </w:pPr>
      <w:r w:rsidRPr="007D48E3">
        <w:rPr>
          <w:rFonts w:ascii="Arial" w:hAnsi="Arial" w:cs="Arial"/>
          <w:color w:val="000000" w:themeColor="text1"/>
          <w:szCs w:val="24"/>
          <w:u w:val="single"/>
        </w:rPr>
        <w:t xml:space="preserve">Environmental, Health and Safety </w:t>
      </w:r>
      <w:r w:rsidR="00194B5C" w:rsidRPr="007D48E3">
        <w:rPr>
          <w:rFonts w:ascii="Arial" w:hAnsi="Arial" w:cs="Arial"/>
          <w:color w:val="000000" w:themeColor="text1"/>
          <w:szCs w:val="24"/>
          <w:u w:val="single"/>
        </w:rPr>
        <w:t xml:space="preserve">[EHS] </w:t>
      </w:r>
      <w:r w:rsidRPr="007D48E3">
        <w:rPr>
          <w:rFonts w:ascii="Arial" w:hAnsi="Arial" w:cs="Arial"/>
          <w:color w:val="000000" w:themeColor="text1"/>
          <w:szCs w:val="24"/>
          <w:u w:val="single"/>
        </w:rPr>
        <w:t xml:space="preserve">Guidelines and Practices </w:t>
      </w:r>
    </w:p>
    <w:p w:rsidR="00BC2976" w:rsidRPr="006323E9" w:rsidRDefault="00BC2976" w:rsidP="00BC2976">
      <w:pPr>
        <w:pStyle w:val="BodyText"/>
        <w:tabs>
          <w:tab w:val="num" w:pos="2160"/>
        </w:tabs>
        <w:ind w:left="1440"/>
        <w:rPr>
          <w:rFonts w:ascii="Arial" w:hAnsi="Arial" w:cs="Arial"/>
          <w:color w:val="000000" w:themeColor="text1"/>
          <w:szCs w:val="24"/>
        </w:rPr>
      </w:pPr>
    </w:p>
    <w:p w:rsidR="003E2326" w:rsidRPr="006323E9" w:rsidRDefault="003E2326" w:rsidP="00DF4676">
      <w:pPr>
        <w:pStyle w:val="BodyText"/>
        <w:numPr>
          <w:ilvl w:val="1"/>
          <w:numId w:val="15"/>
        </w:numPr>
        <w:rPr>
          <w:rFonts w:ascii="Arial" w:hAnsi="Arial" w:cs="Arial"/>
          <w:color w:val="000000" w:themeColor="text1"/>
          <w:szCs w:val="24"/>
        </w:rPr>
      </w:pPr>
      <w:r w:rsidRPr="006323E9">
        <w:rPr>
          <w:rFonts w:ascii="Arial" w:hAnsi="Arial" w:cs="Arial"/>
          <w:color w:val="000000" w:themeColor="text1"/>
          <w:szCs w:val="24"/>
        </w:rPr>
        <w:t>Accidents/Incidents</w:t>
      </w:r>
      <w:r w:rsidR="0054259B">
        <w:rPr>
          <w:rFonts w:ascii="Arial" w:hAnsi="Arial" w:cs="Arial"/>
          <w:color w:val="000000" w:themeColor="text1"/>
          <w:szCs w:val="24"/>
        </w:rPr>
        <w:t xml:space="preserve"> and Emergency Procedures</w:t>
      </w:r>
    </w:p>
    <w:p w:rsidR="00CD24FC" w:rsidRPr="006323E9" w:rsidRDefault="00CD24FC" w:rsidP="00DF4676">
      <w:pPr>
        <w:pStyle w:val="BodyText"/>
        <w:ind w:left="2160"/>
        <w:rPr>
          <w:rFonts w:ascii="Arial" w:hAnsi="Arial" w:cs="Arial"/>
          <w:color w:val="000000" w:themeColor="text1"/>
          <w:szCs w:val="24"/>
        </w:rPr>
      </w:pPr>
    </w:p>
    <w:p w:rsidR="00376854" w:rsidRDefault="009D45CA"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 xml:space="preserve">If </w:t>
      </w:r>
      <w:r w:rsidR="003E2326" w:rsidRPr="006323E9">
        <w:rPr>
          <w:rFonts w:ascii="Arial" w:hAnsi="Arial" w:cs="Arial"/>
          <w:color w:val="000000" w:themeColor="text1"/>
          <w:szCs w:val="24"/>
        </w:rPr>
        <w:t>a contractor</w:t>
      </w:r>
      <w:r w:rsidRPr="006323E9">
        <w:rPr>
          <w:rFonts w:ascii="Arial" w:hAnsi="Arial" w:cs="Arial"/>
          <w:color w:val="000000" w:themeColor="text1"/>
          <w:szCs w:val="24"/>
        </w:rPr>
        <w:t xml:space="preserve"> experience</w:t>
      </w:r>
      <w:r w:rsidR="003E2326" w:rsidRPr="006323E9">
        <w:rPr>
          <w:rFonts w:ascii="Arial" w:hAnsi="Arial" w:cs="Arial"/>
          <w:color w:val="000000" w:themeColor="text1"/>
          <w:szCs w:val="24"/>
        </w:rPr>
        <w:t>s</w:t>
      </w:r>
      <w:r w:rsidRPr="006323E9">
        <w:rPr>
          <w:rFonts w:ascii="Arial" w:hAnsi="Arial" w:cs="Arial"/>
          <w:color w:val="000000" w:themeColor="text1"/>
          <w:szCs w:val="24"/>
        </w:rPr>
        <w:t xml:space="preserve"> any accident while on site involving personnel</w:t>
      </w:r>
      <w:r w:rsidR="003E2326" w:rsidRPr="006323E9">
        <w:rPr>
          <w:rFonts w:ascii="Arial" w:hAnsi="Arial" w:cs="Arial"/>
          <w:color w:val="000000" w:themeColor="text1"/>
          <w:szCs w:val="24"/>
        </w:rPr>
        <w:t>,</w:t>
      </w:r>
      <w:r w:rsidRPr="006323E9">
        <w:rPr>
          <w:rFonts w:ascii="Arial" w:hAnsi="Arial" w:cs="Arial"/>
          <w:color w:val="000000" w:themeColor="text1"/>
          <w:szCs w:val="24"/>
        </w:rPr>
        <w:t xml:space="preserve"> spilled chemicals</w:t>
      </w:r>
      <w:r w:rsidR="003E2326" w:rsidRPr="006323E9">
        <w:rPr>
          <w:rFonts w:ascii="Arial" w:hAnsi="Arial" w:cs="Arial"/>
          <w:color w:val="000000" w:themeColor="text1"/>
          <w:szCs w:val="24"/>
        </w:rPr>
        <w:t xml:space="preserve"> or property damage</w:t>
      </w:r>
      <w:r w:rsidR="0054259B">
        <w:rPr>
          <w:rFonts w:ascii="Arial" w:hAnsi="Arial" w:cs="Arial"/>
          <w:color w:val="000000" w:themeColor="text1"/>
          <w:szCs w:val="24"/>
        </w:rPr>
        <w:t xml:space="preserve"> or any other emergency, </w:t>
      </w:r>
      <w:r w:rsidRPr="006323E9">
        <w:rPr>
          <w:rFonts w:ascii="Arial" w:hAnsi="Arial" w:cs="Arial"/>
          <w:color w:val="000000" w:themeColor="text1"/>
          <w:szCs w:val="24"/>
        </w:rPr>
        <w:t xml:space="preserve"> </w:t>
      </w:r>
      <w:r w:rsidR="003E2326" w:rsidRPr="006323E9">
        <w:rPr>
          <w:rFonts w:ascii="Arial" w:hAnsi="Arial" w:cs="Arial"/>
          <w:color w:val="000000" w:themeColor="text1"/>
          <w:szCs w:val="24"/>
        </w:rPr>
        <w:t xml:space="preserve">they must </w:t>
      </w:r>
      <w:r w:rsidRPr="006323E9">
        <w:rPr>
          <w:rFonts w:ascii="Arial" w:hAnsi="Arial" w:cs="Arial"/>
          <w:color w:val="000000" w:themeColor="text1"/>
          <w:szCs w:val="24"/>
        </w:rPr>
        <w:t xml:space="preserve">notify </w:t>
      </w:r>
      <w:r w:rsidR="00376854">
        <w:rPr>
          <w:rFonts w:ascii="Arial" w:hAnsi="Arial" w:cs="Arial"/>
          <w:color w:val="000000" w:themeColor="text1"/>
          <w:szCs w:val="24"/>
        </w:rPr>
        <w:t>their SUMCO contact immediately or call:</w:t>
      </w:r>
    </w:p>
    <w:p w:rsidR="00376854" w:rsidRDefault="00376854" w:rsidP="00376854">
      <w:pPr>
        <w:pStyle w:val="BodyText"/>
        <w:numPr>
          <w:ilvl w:val="0"/>
          <w:numId w:val="33"/>
        </w:numPr>
        <w:rPr>
          <w:rFonts w:ascii="Arial" w:hAnsi="Arial" w:cs="Arial"/>
          <w:color w:val="000000" w:themeColor="text1"/>
          <w:szCs w:val="24"/>
        </w:rPr>
      </w:pPr>
      <w:r>
        <w:rPr>
          <w:rFonts w:ascii="Arial" w:hAnsi="Arial" w:cs="Arial"/>
          <w:color w:val="000000" w:themeColor="text1"/>
          <w:szCs w:val="24"/>
        </w:rPr>
        <w:t xml:space="preserve">In Phoenix, </w:t>
      </w:r>
      <w:r w:rsidRPr="00376854">
        <w:rPr>
          <w:rFonts w:ascii="Arial" w:hAnsi="Arial" w:cs="Arial"/>
          <w:b/>
          <w:color w:val="000000" w:themeColor="text1"/>
          <w:szCs w:val="24"/>
        </w:rPr>
        <w:t>480-473-6900 ext. 5555</w:t>
      </w:r>
      <w:r>
        <w:rPr>
          <w:rFonts w:ascii="Arial" w:hAnsi="Arial" w:cs="Arial"/>
          <w:color w:val="000000" w:themeColor="text1"/>
          <w:szCs w:val="24"/>
        </w:rPr>
        <w:t xml:space="preserve"> (Security)</w:t>
      </w:r>
    </w:p>
    <w:p w:rsidR="009D45CA" w:rsidRPr="006323E9" w:rsidRDefault="00376854" w:rsidP="00376854">
      <w:pPr>
        <w:pStyle w:val="BodyText"/>
        <w:numPr>
          <w:ilvl w:val="0"/>
          <w:numId w:val="33"/>
        </w:numPr>
        <w:rPr>
          <w:rFonts w:ascii="Arial" w:hAnsi="Arial" w:cs="Arial"/>
          <w:color w:val="000000" w:themeColor="text1"/>
          <w:szCs w:val="24"/>
        </w:rPr>
      </w:pPr>
      <w:r>
        <w:rPr>
          <w:rFonts w:ascii="Arial" w:hAnsi="Arial" w:cs="Arial"/>
          <w:color w:val="000000" w:themeColor="text1"/>
          <w:szCs w:val="24"/>
        </w:rPr>
        <w:t xml:space="preserve">In Albuquerque, </w:t>
      </w:r>
      <w:r w:rsidRPr="00376854">
        <w:rPr>
          <w:rFonts w:ascii="Arial" w:hAnsi="Arial" w:cs="Arial"/>
          <w:b/>
          <w:color w:val="000000" w:themeColor="text1"/>
          <w:szCs w:val="24"/>
        </w:rPr>
        <w:t>505-34</w:t>
      </w:r>
      <w:r w:rsidR="003E4296">
        <w:rPr>
          <w:rFonts w:ascii="Arial" w:hAnsi="Arial" w:cs="Arial"/>
          <w:b/>
          <w:color w:val="000000" w:themeColor="text1"/>
          <w:szCs w:val="24"/>
        </w:rPr>
        <w:t>6</w:t>
      </w:r>
      <w:r w:rsidRPr="00376854">
        <w:rPr>
          <w:rFonts w:ascii="Arial" w:hAnsi="Arial" w:cs="Arial"/>
          <w:b/>
          <w:color w:val="000000" w:themeColor="text1"/>
          <w:szCs w:val="24"/>
        </w:rPr>
        <w:t>-6388</w:t>
      </w:r>
      <w:r>
        <w:rPr>
          <w:rFonts w:ascii="Arial" w:hAnsi="Arial" w:cs="Arial"/>
          <w:color w:val="000000" w:themeColor="text1"/>
          <w:szCs w:val="24"/>
        </w:rPr>
        <w:t xml:space="preserve"> (EHS)</w:t>
      </w:r>
    </w:p>
    <w:p w:rsidR="003E2326" w:rsidRPr="006323E9" w:rsidRDefault="003E2326"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 xml:space="preserve">Information provided to Security will include at a minimum: </w:t>
      </w:r>
    </w:p>
    <w:p w:rsidR="003E2326" w:rsidRPr="006323E9" w:rsidRDefault="003A2EB1" w:rsidP="00DF4676">
      <w:pPr>
        <w:pStyle w:val="BodyText"/>
        <w:numPr>
          <w:ilvl w:val="3"/>
          <w:numId w:val="19"/>
        </w:numPr>
        <w:rPr>
          <w:rFonts w:ascii="Arial" w:hAnsi="Arial" w:cs="Arial"/>
          <w:color w:val="000000" w:themeColor="text1"/>
          <w:szCs w:val="24"/>
        </w:rPr>
      </w:pPr>
      <w:r w:rsidRPr="006323E9">
        <w:rPr>
          <w:rFonts w:ascii="Arial" w:hAnsi="Arial" w:cs="Arial"/>
          <w:color w:val="000000" w:themeColor="text1"/>
          <w:szCs w:val="24"/>
        </w:rPr>
        <w:t>L</w:t>
      </w:r>
      <w:r w:rsidR="003E2326" w:rsidRPr="006323E9">
        <w:rPr>
          <w:rFonts w:ascii="Arial" w:hAnsi="Arial" w:cs="Arial"/>
          <w:color w:val="000000" w:themeColor="text1"/>
          <w:szCs w:val="24"/>
        </w:rPr>
        <w:t>ocation</w:t>
      </w:r>
      <w:r w:rsidRPr="006323E9">
        <w:rPr>
          <w:rFonts w:ascii="Arial" w:hAnsi="Arial" w:cs="Arial"/>
          <w:color w:val="000000" w:themeColor="text1"/>
          <w:szCs w:val="24"/>
        </w:rPr>
        <w:t xml:space="preserve"> of incident</w:t>
      </w:r>
    </w:p>
    <w:p w:rsidR="003E2326" w:rsidRPr="006323E9" w:rsidRDefault="003A2EB1" w:rsidP="00DF4676">
      <w:pPr>
        <w:pStyle w:val="BodyText"/>
        <w:numPr>
          <w:ilvl w:val="3"/>
          <w:numId w:val="19"/>
        </w:numPr>
        <w:rPr>
          <w:rFonts w:ascii="Arial" w:hAnsi="Arial" w:cs="Arial"/>
          <w:color w:val="000000" w:themeColor="text1"/>
          <w:szCs w:val="24"/>
        </w:rPr>
      </w:pPr>
      <w:r w:rsidRPr="006323E9">
        <w:rPr>
          <w:rFonts w:ascii="Arial" w:hAnsi="Arial" w:cs="Arial"/>
          <w:color w:val="000000" w:themeColor="text1"/>
          <w:szCs w:val="24"/>
        </w:rPr>
        <w:t>Nature</w:t>
      </w:r>
      <w:r w:rsidR="003E2326" w:rsidRPr="006323E9">
        <w:rPr>
          <w:rFonts w:ascii="Arial" w:hAnsi="Arial" w:cs="Arial"/>
          <w:color w:val="000000" w:themeColor="text1"/>
          <w:szCs w:val="24"/>
        </w:rPr>
        <w:t xml:space="preserve"> of the incident (spill, fire, injury, etc.)</w:t>
      </w:r>
    </w:p>
    <w:p w:rsidR="003E2326" w:rsidRPr="006323E9" w:rsidRDefault="003A2EB1" w:rsidP="00DF4676">
      <w:pPr>
        <w:pStyle w:val="BodyText"/>
        <w:numPr>
          <w:ilvl w:val="3"/>
          <w:numId w:val="19"/>
        </w:numPr>
        <w:rPr>
          <w:rFonts w:ascii="Arial" w:hAnsi="Arial" w:cs="Arial"/>
          <w:color w:val="000000" w:themeColor="text1"/>
          <w:szCs w:val="24"/>
        </w:rPr>
      </w:pPr>
      <w:r w:rsidRPr="006323E9">
        <w:rPr>
          <w:rFonts w:ascii="Arial" w:hAnsi="Arial" w:cs="Arial"/>
          <w:color w:val="000000" w:themeColor="text1"/>
          <w:szCs w:val="24"/>
        </w:rPr>
        <w:t>Identification of a</w:t>
      </w:r>
      <w:r w:rsidR="003E2326" w:rsidRPr="006323E9">
        <w:rPr>
          <w:rFonts w:ascii="Arial" w:hAnsi="Arial" w:cs="Arial"/>
          <w:color w:val="000000" w:themeColor="text1"/>
          <w:szCs w:val="24"/>
        </w:rPr>
        <w:t>ny personnel involved in the incident</w:t>
      </w:r>
    </w:p>
    <w:p w:rsidR="003E2326" w:rsidRPr="006323E9" w:rsidRDefault="003A2EB1" w:rsidP="00DF4676">
      <w:pPr>
        <w:pStyle w:val="BodyText"/>
        <w:numPr>
          <w:ilvl w:val="3"/>
          <w:numId w:val="19"/>
        </w:numPr>
        <w:rPr>
          <w:rFonts w:ascii="Arial" w:hAnsi="Arial" w:cs="Arial"/>
          <w:color w:val="000000" w:themeColor="text1"/>
          <w:szCs w:val="24"/>
        </w:rPr>
      </w:pPr>
      <w:r w:rsidRPr="006323E9">
        <w:rPr>
          <w:rFonts w:ascii="Arial" w:hAnsi="Arial" w:cs="Arial"/>
          <w:color w:val="000000" w:themeColor="text1"/>
          <w:szCs w:val="24"/>
        </w:rPr>
        <w:t>M</w:t>
      </w:r>
      <w:r w:rsidR="003E2326" w:rsidRPr="006323E9">
        <w:rPr>
          <w:rFonts w:ascii="Arial" w:hAnsi="Arial" w:cs="Arial"/>
          <w:color w:val="000000" w:themeColor="text1"/>
          <w:szCs w:val="24"/>
        </w:rPr>
        <w:t>aterials/chemicals involved in the incident</w:t>
      </w:r>
    </w:p>
    <w:p w:rsidR="003E2326" w:rsidRPr="006323E9" w:rsidRDefault="003A2EB1" w:rsidP="00DF4676">
      <w:pPr>
        <w:pStyle w:val="BodyText"/>
        <w:numPr>
          <w:ilvl w:val="3"/>
          <w:numId w:val="19"/>
        </w:numPr>
        <w:rPr>
          <w:rFonts w:ascii="Arial" w:hAnsi="Arial" w:cs="Arial"/>
          <w:color w:val="000000" w:themeColor="text1"/>
          <w:szCs w:val="24"/>
        </w:rPr>
      </w:pPr>
      <w:r w:rsidRPr="006323E9">
        <w:rPr>
          <w:rFonts w:ascii="Arial" w:hAnsi="Arial" w:cs="Arial"/>
          <w:color w:val="000000" w:themeColor="text1"/>
          <w:szCs w:val="24"/>
        </w:rPr>
        <w:t>Q</w:t>
      </w:r>
      <w:r w:rsidR="003E2326" w:rsidRPr="006323E9">
        <w:rPr>
          <w:rFonts w:ascii="Arial" w:hAnsi="Arial" w:cs="Arial"/>
          <w:color w:val="000000" w:themeColor="text1"/>
          <w:szCs w:val="24"/>
        </w:rPr>
        <w:t>uantity of material involved</w:t>
      </w:r>
    </w:p>
    <w:p w:rsidR="001F2BC5" w:rsidRPr="006323E9" w:rsidRDefault="001F2BC5" w:rsidP="00DF4676">
      <w:pPr>
        <w:pStyle w:val="BodyText"/>
        <w:ind w:left="2880"/>
        <w:rPr>
          <w:rFonts w:ascii="Arial" w:hAnsi="Arial" w:cs="Arial"/>
          <w:color w:val="000000" w:themeColor="text1"/>
          <w:szCs w:val="24"/>
        </w:rPr>
      </w:pPr>
    </w:p>
    <w:p w:rsidR="001F2BC5" w:rsidRPr="006323E9" w:rsidRDefault="001F2BC5" w:rsidP="00DF4676">
      <w:pPr>
        <w:pStyle w:val="BodyText"/>
        <w:ind w:left="2160"/>
        <w:rPr>
          <w:rFonts w:ascii="Arial" w:hAnsi="Arial" w:cs="Arial"/>
          <w:color w:val="000000" w:themeColor="text1"/>
          <w:szCs w:val="24"/>
        </w:rPr>
      </w:pPr>
    </w:p>
    <w:p w:rsidR="001F2BC5" w:rsidRPr="006323E9" w:rsidRDefault="001F2BC5"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In the event of an emergency (e.g., fire, hazardous material release, earthquake, etc.) contractors must follow all instructions received over the public address system and all directions from the SUMCO Emergency Response Team</w:t>
      </w:r>
      <w:r w:rsidR="00467C26">
        <w:rPr>
          <w:rFonts w:ascii="Arial" w:hAnsi="Arial" w:cs="Arial"/>
          <w:color w:val="000000" w:themeColor="text1"/>
          <w:szCs w:val="24"/>
        </w:rPr>
        <w:t xml:space="preserve"> (ERT)</w:t>
      </w:r>
      <w:r w:rsidRPr="006323E9">
        <w:rPr>
          <w:rFonts w:ascii="Arial" w:hAnsi="Arial" w:cs="Arial"/>
          <w:color w:val="000000" w:themeColor="text1"/>
          <w:szCs w:val="24"/>
        </w:rPr>
        <w:t>.</w:t>
      </w:r>
    </w:p>
    <w:p w:rsidR="00376854" w:rsidRPr="00376854" w:rsidRDefault="00376854" w:rsidP="00376854">
      <w:pPr>
        <w:pStyle w:val="BodyText"/>
        <w:ind w:left="2520"/>
        <w:rPr>
          <w:rFonts w:ascii="Arial" w:hAnsi="Arial" w:cs="Arial"/>
          <w:color w:val="000000" w:themeColor="text1"/>
          <w:szCs w:val="24"/>
        </w:rPr>
      </w:pPr>
    </w:p>
    <w:p w:rsidR="003E2326" w:rsidRPr="006323E9" w:rsidRDefault="003E2326" w:rsidP="00DF4676">
      <w:pPr>
        <w:pStyle w:val="BodyText"/>
        <w:numPr>
          <w:ilvl w:val="1"/>
          <w:numId w:val="15"/>
        </w:numPr>
        <w:rPr>
          <w:rFonts w:ascii="Arial" w:hAnsi="Arial" w:cs="Arial"/>
          <w:color w:val="000000" w:themeColor="text1"/>
          <w:szCs w:val="24"/>
        </w:rPr>
      </w:pPr>
      <w:r w:rsidRPr="006323E9">
        <w:rPr>
          <w:rFonts w:ascii="Arial" w:hAnsi="Arial" w:cs="Arial"/>
          <w:color w:val="000000" w:themeColor="text1"/>
          <w:szCs w:val="24"/>
        </w:rPr>
        <w:t>Evacuations/Fire Alarms</w:t>
      </w:r>
    </w:p>
    <w:p w:rsidR="003A2EB1" w:rsidRPr="006323E9" w:rsidRDefault="003A2EB1" w:rsidP="00DF4676">
      <w:pPr>
        <w:pStyle w:val="BodyText"/>
        <w:ind w:left="1440"/>
        <w:rPr>
          <w:rFonts w:ascii="Arial" w:hAnsi="Arial" w:cs="Arial"/>
          <w:color w:val="000000" w:themeColor="text1"/>
          <w:szCs w:val="24"/>
        </w:rPr>
      </w:pPr>
    </w:p>
    <w:p w:rsidR="003E2326" w:rsidRPr="006323E9" w:rsidRDefault="003E2326"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Contractors</w:t>
      </w:r>
      <w:r w:rsidR="009D45CA" w:rsidRPr="006323E9">
        <w:rPr>
          <w:rFonts w:ascii="Arial" w:hAnsi="Arial" w:cs="Arial"/>
          <w:color w:val="000000" w:themeColor="text1"/>
          <w:szCs w:val="24"/>
        </w:rPr>
        <w:t xml:space="preserve"> present during any plant evacuation, </w:t>
      </w:r>
      <w:r w:rsidRPr="006323E9">
        <w:rPr>
          <w:rFonts w:ascii="Arial" w:hAnsi="Arial" w:cs="Arial"/>
          <w:color w:val="000000" w:themeColor="text1"/>
          <w:szCs w:val="24"/>
        </w:rPr>
        <w:t xml:space="preserve">must follow the </w:t>
      </w:r>
      <w:r w:rsidR="00BC30AE">
        <w:rPr>
          <w:rFonts w:ascii="Arial" w:hAnsi="Arial" w:cs="Arial"/>
          <w:color w:val="000000" w:themeColor="text1"/>
          <w:szCs w:val="24"/>
        </w:rPr>
        <w:t>SUMCO</w:t>
      </w:r>
      <w:r w:rsidRPr="006323E9">
        <w:rPr>
          <w:rFonts w:ascii="Arial" w:hAnsi="Arial" w:cs="Arial"/>
          <w:color w:val="000000" w:themeColor="text1"/>
          <w:szCs w:val="24"/>
        </w:rPr>
        <w:t xml:space="preserve"> Evacuation policies.</w:t>
      </w:r>
    </w:p>
    <w:p w:rsidR="003A2EB1" w:rsidRPr="006323E9" w:rsidRDefault="003A2EB1"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 xml:space="preserve">Every contractor shall know the closest </w:t>
      </w:r>
      <w:r w:rsidR="00467C26" w:rsidRPr="006323E9">
        <w:rPr>
          <w:rFonts w:ascii="Arial" w:hAnsi="Arial" w:cs="Arial"/>
          <w:color w:val="000000" w:themeColor="text1"/>
          <w:szCs w:val="24"/>
        </w:rPr>
        <w:t xml:space="preserve">Rally Point </w:t>
      </w:r>
      <w:r w:rsidRPr="006323E9">
        <w:rPr>
          <w:rFonts w:ascii="Arial" w:hAnsi="Arial" w:cs="Arial"/>
          <w:color w:val="000000" w:themeColor="text1"/>
          <w:szCs w:val="24"/>
        </w:rPr>
        <w:t>to their work location.</w:t>
      </w:r>
    </w:p>
    <w:p w:rsidR="003E2326" w:rsidRPr="006323E9" w:rsidRDefault="003E2326"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In the event of an evacuation or fire alarm, a</w:t>
      </w:r>
      <w:r w:rsidR="009D45CA" w:rsidRPr="006323E9">
        <w:rPr>
          <w:rFonts w:ascii="Arial" w:hAnsi="Arial" w:cs="Arial"/>
          <w:color w:val="000000" w:themeColor="text1"/>
          <w:szCs w:val="24"/>
        </w:rPr>
        <w:t xml:space="preserve"> loud alarm</w:t>
      </w:r>
      <w:r w:rsidRPr="006323E9">
        <w:rPr>
          <w:rFonts w:ascii="Arial" w:hAnsi="Arial" w:cs="Arial"/>
          <w:color w:val="000000" w:themeColor="text1"/>
          <w:szCs w:val="24"/>
        </w:rPr>
        <w:t xml:space="preserve"> will sound</w:t>
      </w:r>
      <w:r w:rsidR="003A2EB1" w:rsidRPr="006323E9">
        <w:rPr>
          <w:rFonts w:ascii="Arial" w:hAnsi="Arial" w:cs="Arial"/>
          <w:color w:val="000000" w:themeColor="text1"/>
          <w:szCs w:val="24"/>
        </w:rPr>
        <w:t xml:space="preserve"> in the affected area</w:t>
      </w:r>
      <w:r w:rsidR="009D45CA" w:rsidRPr="006323E9">
        <w:rPr>
          <w:rFonts w:ascii="Arial" w:hAnsi="Arial" w:cs="Arial"/>
          <w:color w:val="000000" w:themeColor="text1"/>
          <w:szCs w:val="24"/>
        </w:rPr>
        <w:t xml:space="preserve">.  </w:t>
      </w:r>
    </w:p>
    <w:p w:rsidR="00510AB2" w:rsidRPr="006323E9" w:rsidRDefault="003E2326"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 xml:space="preserve">Contractors must </w:t>
      </w:r>
      <w:r w:rsidR="009D45CA" w:rsidRPr="006323E9">
        <w:rPr>
          <w:rFonts w:ascii="Arial" w:hAnsi="Arial" w:cs="Arial"/>
          <w:color w:val="000000" w:themeColor="text1"/>
          <w:szCs w:val="24"/>
        </w:rPr>
        <w:t xml:space="preserve">evacuate to </w:t>
      </w:r>
      <w:r w:rsidR="00A0510C">
        <w:rPr>
          <w:rFonts w:ascii="Arial" w:hAnsi="Arial" w:cs="Arial"/>
          <w:color w:val="000000" w:themeColor="text1"/>
          <w:szCs w:val="24"/>
        </w:rPr>
        <w:t xml:space="preserve">the </w:t>
      </w:r>
      <w:r w:rsidR="00DD6582">
        <w:rPr>
          <w:rFonts w:ascii="Arial" w:hAnsi="Arial" w:cs="Arial"/>
          <w:color w:val="000000" w:themeColor="text1"/>
          <w:szCs w:val="24"/>
        </w:rPr>
        <w:t xml:space="preserve">nearest </w:t>
      </w:r>
      <w:r w:rsidR="00DD6582" w:rsidRPr="006323E9">
        <w:rPr>
          <w:rFonts w:ascii="Arial" w:hAnsi="Arial" w:cs="Arial"/>
          <w:color w:val="000000" w:themeColor="text1"/>
          <w:szCs w:val="24"/>
        </w:rPr>
        <w:t>exterior</w:t>
      </w:r>
      <w:r w:rsidR="003A2EB1" w:rsidRPr="006323E9">
        <w:rPr>
          <w:rFonts w:ascii="Arial" w:hAnsi="Arial" w:cs="Arial"/>
          <w:color w:val="000000" w:themeColor="text1"/>
          <w:szCs w:val="24"/>
        </w:rPr>
        <w:t xml:space="preserve"> </w:t>
      </w:r>
      <w:r w:rsidR="000C01AF">
        <w:rPr>
          <w:rFonts w:ascii="Arial" w:hAnsi="Arial" w:cs="Arial"/>
          <w:color w:val="000000" w:themeColor="text1"/>
          <w:szCs w:val="24"/>
        </w:rPr>
        <w:t>Rally Point</w:t>
      </w:r>
      <w:r w:rsidR="003A2EB1" w:rsidRPr="006323E9">
        <w:rPr>
          <w:rFonts w:ascii="Arial" w:hAnsi="Arial" w:cs="Arial"/>
          <w:color w:val="000000" w:themeColor="text1"/>
          <w:szCs w:val="24"/>
        </w:rPr>
        <w:t>s. Either</w:t>
      </w:r>
      <w:r w:rsidR="009D45CA" w:rsidRPr="006323E9">
        <w:rPr>
          <w:rFonts w:ascii="Arial" w:hAnsi="Arial" w:cs="Arial"/>
          <w:color w:val="000000" w:themeColor="text1"/>
          <w:szCs w:val="24"/>
        </w:rPr>
        <w:t xml:space="preserve"> </w:t>
      </w:r>
      <w:r w:rsidR="003A2EB1" w:rsidRPr="006323E9">
        <w:rPr>
          <w:rFonts w:ascii="Arial" w:hAnsi="Arial" w:cs="Arial"/>
          <w:color w:val="000000" w:themeColor="text1"/>
          <w:szCs w:val="24"/>
        </w:rPr>
        <w:t xml:space="preserve">by </w:t>
      </w:r>
      <w:r w:rsidR="009D45CA" w:rsidRPr="006323E9">
        <w:rPr>
          <w:rFonts w:ascii="Arial" w:hAnsi="Arial" w:cs="Arial"/>
          <w:color w:val="000000" w:themeColor="text1"/>
          <w:szCs w:val="24"/>
        </w:rPr>
        <w:t>follow</w:t>
      </w:r>
      <w:r w:rsidR="003A2EB1" w:rsidRPr="006323E9">
        <w:rPr>
          <w:rFonts w:ascii="Arial" w:hAnsi="Arial" w:cs="Arial"/>
          <w:color w:val="000000" w:themeColor="text1"/>
          <w:szCs w:val="24"/>
        </w:rPr>
        <w:t>ing</w:t>
      </w:r>
      <w:r w:rsidR="009D45CA" w:rsidRPr="006323E9">
        <w:rPr>
          <w:rFonts w:ascii="Arial" w:hAnsi="Arial" w:cs="Arial"/>
          <w:color w:val="000000" w:themeColor="text1"/>
          <w:szCs w:val="24"/>
        </w:rPr>
        <w:t xml:space="preserve"> </w:t>
      </w:r>
      <w:r w:rsidR="003A2EB1" w:rsidRPr="006323E9">
        <w:rPr>
          <w:rFonts w:ascii="Arial" w:hAnsi="Arial" w:cs="Arial"/>
          <w:color w:val="000000" w:themeColor="text1"/>
          <w:szCs w:val="24"/>
        </w:rPr>
        <w:t>SUMCO personnel</w:t>
      </w:r>
      <w:r w:rsidR="009D45CA" w:rsidRPr="006323E9">
        <w:rPr>
          <w:rFonts w:ascii="Arial" w:hAnsi="Arial" w:cs="Arial"/>
          <w:color w:val="000000" w:themeColor="text1"/>
          <w:szCs w:val="24"/>
        </w:rPr>
        <w:t xml:space="preserve"> or exit</w:t>
      </w:r>
      <w:r w:rsidR="003A2EB1" w:rsidRPr="006323E9">
        <w:rPr>
          <w:rFonts w:ascii="Arial" w:hAnsi="Arial" w:cs="Arial"/>
          <w:color w:val="000000" w:themeColor="text1"/>
          <w:szCs w:val="24"/>
        </w:rPr>
        <w:t>ing</w:t>
      </w:r>
      <w:r w:rsidR="009D45CA" w:rsidRPr="006323E9">
        <w:rPr>
          <w:rFonts w:ascii="Arial" w:hAnsi="Arial" w:cs="Arial"/>
          <w:color w:val="000000" w:themeColor="text1"/>
          <w:szCs w:val="24"/>
        </w:rPr>
        <w:t xml:space="preserve"> the building through any identified exit door</w:t>
      </w:r>
      <w:r w:rsidR="00510AB2" w:rsidRPr="006323E9">
        <w:rPr>
          <w:rFonts w:ascii="Arial" w:hAnsi="Arial" w:cs="Arial"/>
          <w:color w:val="000000" w:themeColor="text1"/>
          <w:szCs w:val="24"/>
        </w:rPr>
        <w:t>.</w:t>
      </w:r>
    </w:p>
    <w:p w:rsidR="009D45CA" w:rsidRPr="006323E9" w:rsidRDefault="003A2EB1"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All contractors evacuating must</w:t>
      </w:r>
      <w:r w:rsidR="009D45CA" w:rsidRPr="006323E9">
        <w:rPr>
          <w:rFonts w:ascii="Arial" w:hAnsi="Arial" w:cs="Arial"/>
          <w:color w:val="000000" w:themeColor="text1"/>
          <w:szCs w:val="24"/>
        </w:rPr>
        <w:t xml:space="preserve"> a</w:t>
      </w:r>
      <w:r w:rsidRPr="006323E9">
        <w:rPr>
          <w:rFonts w:ascii="Arial" w:hAnsi="Arial" w:cs="Arial"/>
          <w:color w:val="000000" w:themeColor="text1"/>
          <w:szCs w:val="24"/>
        </w:rPr>
        <w:t xml:space="preserve">ssembled at the </w:t>
      </w:r>
      <w:r w:rsidR="000C01AF" w:rsidRPr="006323E9">
        <w:rPr>
          <w:rFonts w:ascii="Arial" w:hAnsi="Arial" w:cs="Arial"/>
          <w:color w:val="000000" w:themeColor="text1"/>
          <w:szCs w:val="24"/>
        </w:rPr>
        <w:t xml:space="preserve">Rally Point </w:t>
      </w:r>
      <w:r w:rsidRPr="006323E9">
        <w:rPr>
          <w:rFonts w:ascii="Arial" w:hAnsi="Arial" w:cs="Arial"/>
          <w:color w:val="000000" w:themeColor="text1"/>
          <w:szCs w:val="24"/>
        </w:rPr>
        <w:t>and identify themselves</w:t>
      </w:r>
      <w:r w:rsidR="009D45CA" w:rsidRPr="006323E9">
        <w:rPr>
          <w:rFonts w:ascii="Arial" w:hAnsi="Arial" w:cs="Arial"/>
          <w:color w:val="000000" w:themeColor="text1"/>
          <w:szCs w:val="24"/>
        </w:rPr>
        <w:t xml:space="preserve"> to the </w:t>
      </w:r>
      <w:r w:rsidR="000C01AF" w:rsidRPr="006323E9">
        <w:rPr>
          <w:rFonts w:ascii="Arial" w:hAnsi="Arial" w:cs="Arial"/>
          <w:color w:val="000000" w:themeColor="text1"/>
          <w:szCs w:val="24"/>
        </w:rPr>
        <w:t>Evacuation Coordinator</w:t>
      </w:r>
      <w:r w:rsidR="009D45CA" w:rsidRPr="006323E9">
        <w:rPr>
          <w:rFonts w:ascii="Arial" w:hAnsi="Arial" w:cs="Arial"/>
          <w:color w:val="000000" w:themeColor="text1"/>
          <w:szCs w:val="24"/>
        </w:rPr>
        <w:t xml:space="preserve">. </w:t>
      </w:r>
    </w:p>
    <w:p w:rsidR="00510AB2" w:rsidRPr="006323E9" w:rsidRDefault="003A2EB1" w:rsidP="00DF4676">
      <w:pPr>
        <w:pStyle w:val="BodyText"/>
        <w:numPr>
          <w:ilvl w:val="2"/>
          <w:numId w:val="15"/>
        </w:numPr>
        <w:rPr>
          <w:rFonts w:ascii="Arial" w:hAnsi="Arial" w:cs="Arial"/>
          <w:color w:val="000000" w:themeColor="text1"/>
          <w:szCs w:val="24"/>
        </w:rPr>
      </w:pPr>
      <w:r w:rsidRPr="006323E9">
        <w:rPr>
          <w:rFonts w:ascii="Arial" w:hAnsi="Arial" w:cs="Arial"/>
          <w:color w:val="000000" w:themeColor="text1"/>
          <w:szCs w:val="24"/>
        </w:rPr>
        <w:t>No contractor may</w:t>
      </w:r>
      <w:r w:rsidR="00510AB2" w:rsidRPr="006323E9">
        <w:rPr>
          <w:rFonts w:ascii="Arial" w:hAnsi="Arial" w:cs="Arial"/>
          <w:color w:val="000000" w:themeColor="text1"/>
          <w:szCs w:val="24"/>
        </w:rPr>
        <w:t xml:space="preserve"> </w:t>
      </w:r>
      <w:r w:rsidRPr="006323E9">
        <w:rPr>
          <w:rFonts w:ascii="Arial" w:hAnsi="Arial" w:cs="Arial"/>
          <w:color w:val="000000" w:themeColor="text1"/>
          <w:szCs w:val="24"/>
        </w:rPr>
        <w:t xml:space="preserve">leave the </w:t>
      </w:r>
      <w:r w:rsidR="000C01AF" w:rsidRPr="006323E9">
        <w:rPr>
          <w:rFonts w:ascii="Arial" w:hAnsi="Arial" w:cs="Arial"/>
          <w:color w:val="000000" w:themeColor="text1"/>
          <w:szCs w:val="24"/>
        </w:rPr>
        <w:t xml:space="preserve">Rally Point </w:t>
      </w:r>
      <w:r w:rsidRPr="006323E9">
        <w:rPr>
          <w:rFonts w:ascii="Arial" w:hAnsi="Arial" w:cs="Arial"/>
          <w:color w:val="000000" w:themeColor="text1"/>
          <w:szCs w:val="24"/>
        </w:rPr>
        <w:t xml:space="preserve">or </w:t>
      </w:r>
      <w:r w:rsidR="00510AB2" w:rsidRPr="006323E9">
        <w:rPr>
          <w:rFonts w:ascii="Arial" w:hAnsi="Arial" w:cs="Arial"/>
          <w:color w:val="000000" w:themeColor="text1"/>
          <w:szCs w:val="24"/>
        </w:rPr>
        <w:t xml:space="preserve">re-enter the building until told to do so by the </w:t>
      </w:r>
      <w:r w:rsidR="000C01AF" w:rsidRPr="006323E9">
        <w:rPr>
          <w:rFonts w:ascii="Arial" w:hAnsi="Arial" w:cs="Arial"/>
          <w:color w:val="000000" w:themeColor="text1"/>
          <w:szCs w:val="24"/>
        </w:rPr>
        <w:t>Evacuation Coordinator</w:t>
      </w:r>
      <w:r w:rsidR="00510AB2" w:rsidRPr="006323E9">
        <w:rPr>
          <w:rFonts w:ascii="Arial" w:hAnsi="Arial" w:cs="Arial"/>
          <w:color w:val="000000" w:themeColor="text1"/>
          <w:szCs w:val="24"/>
        </w:rPr>
        <w:t>.</w:t>
      </w:r>
    </w:p>
    <w:p w:rsidR="00CD24FC" w:rsidRPr="006323E9" w:rsidRDefault="00CD24FC" w:rsidP="00DF4676">
      <w:pPr>
        <w:ind w:left="720"/>
        <w:rPr>
          <w:rFonts w:ascii="Arial" w:hAnsi="Arial" w:cs="Arial"/>
          <w:color w:val="000000" w:themeColor="text1"/>
          <w:sz w:val="24"/>
          <w:szCs w:val="24"/>
        </w:rPr>
      </w:pPr>
    </w:p>
    <w:p w:rsidR="00CD24FC" w:rsidRPr="006323E9" w:rsidRDefault="00CD24FC" w:rsidP="00DF4676">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Hazardous Materials</w:t>
      </w:r>
    </w:p>
    <w:p w:rsidR="00CD24FC" w:rsidRPr="006323E9" w:rsidRDefault="00CD24FC" w:rsidP="00DF4676">
      <w:pPr>
        <w:pStyle w:val="ListParagraph"/>
        <w:ind w:left="2160"/>
        <w:rPr>
          <w:rFonts w:ascii="Arial" w:hAnsi="Arial" w:cs="Arial"/>
          <w:color w:val="000000" w:themeColor="text1"/>
          <w:sz w:val="24"/>
          <w:szCs w:val="24"/>
        </w:rPr>
      </w:pPr>
    </w:p>
    <w:p w:rsidR="00CD24FC" w:rsidRPr="006323E9"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Copies of Safety Data Sheets </w:t>
      </w:r>
      <w:r w:rsidR="00625AF2">
        <w:rPr>
          <w:rFonts w:ascii="Arial" w:hAnsi="Arial" w:cs="Arial"/>
          <w:color w:val="000000" w:themeColor="text1"/>
          <w:sz w:val="24"/>
          <w:szCs w:val="24"/>
        </w:rPr>
        <w:t xml:space="preserve">(SDSs) </w:t>
      </w:r>
      <w:r w:rsidRPr="006323E9">
        <w:rPr>
          <w:rFonts w:ascii="Arial" w:hAnsi="Arial" w:cs="Arial"/>
          <w:color w:val="000000" w:themeColor="text1"/>
          <w:sz w:val="24"/>
          <w:szCs w:val="24"/>
        </w:rPr>
        <w:t>for chemical materials used by the contractor must be provided to the EHS Department prior to commencement of the project.</w:t>
      </w:r>
    </w:p>
    <w:p w:rsidR="00CD24FC" w:rsidRPr="006323E9"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Copies of </w:t>
      </w:r>
      <w:r w:rsidR="00625AF2">
        <w:rPr>
          <w:rFonts w:ascii="Arial" w:hAnsi="Arial" w:cs="Arial"/>
          <w:color w:val="000000" w:themeColor="text1"/>
          <w:sz w:val="24"/>
          <w:szCs w:val="24"/>
        </w:rPr>
        <w:t>SDSs</w:t>
      </w:r>
      <w:r w:rsidRPr="006323E9">
        <w:rPr>
          <w:rFonts w:ascii="Arial" w:hAnsi="Arial" w:cs="Arial"/>
          <w:color w:val="000000" w:themeColor="text1"/>
          <w:sz w:val="24"/>
          <w:szCs w:val="24"/>
        </w:rPr>
        <w:t xml:space="preserve"> for </w:t>
      </w:r>
      <w:r w:rsidR="00A0510C">
        <w:rPr>
          <w:rFonts w:ascii="Arial" w:hAnsi="Arial" w:cs="Arial"/>
          <w:color w:val="000000" w:themeColor="text1"/>
          <w:sz w:val="24"/>
          <w:szCs w:val="24"/>
        </w:rPr>
        <w:t xml:space="preserve">SUMCO’s </w:t>
      </w:r>
      <w:r w:rsidRPr="006323E9">
        <w:rPr>
          <w:rFonts w:ascii="Arial" w:hAnsi="Arial" w:cs="Arial"/>
          <w:color w:val="000000" w:themeColor="text1"/>
          <w:sz w:val="24"/>
          <w:szCs w:val="24"/>
        </w:rPr>
        <w:t xml:space="preserve">chemical </w:t>
      </w:r>
      <w:r w:rsidR="00DD6582" w:rsidRPr="006323E9">
        <w:rPr>
          <w:rFonts w:ascii="Arial" w:hAnsi="Arial" w:cs="Arial"/>
          <w:color w:val="000000" w:themeColor="text1"/>
          <w:sz w:val="24"/>
          <w:szCs w:val="24"/>
        </w:rPr>
        <w:t>materials are</w:t>
      </w:r>
      <w:r w:rsidRPr="006323E9">
        <w:rPr>
          <w:rFonts w:ascii="Arial" w:hAnsi="Arial" w:cs="Arial"/>
          <w:color w:val="000000" w:themeColor="text1"/>
          <w:sz w:val="24"/>
          <w:szCs w:val="24"/>
        </w:rPr>
        <w:t xml:space="preserve"> available from the EHS Department.</w:t>
      </w:r>
    </w:p>
    <w:p w:rsidR="00CD24FC"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The facility uses the </w:t>
      </w:r>
      <w:r w:rsidR="009A0533">
        <w:rPr>
          <w:rFonts w:ascii="Arial" w:hAnsi="Arial" w:cs="Arial"/>
          <w:color w:val="000000" w:themeColor="text1"/>
          <w:sz w:val="24"/>
          <w:szCs w:val="24"/>
        </w:rPr>
        <w:t xml:space="preserve">Global Harmonized System (GHS) and </w:t>
      </w:r>
      <w:r w:rsidRPr="006323E9">
        <w:rPr>
          <w:rFonts w:ascii="Arial" w:hAnsi="Arial" w:cs="Arial"/>
          <w:color w:val="000000" w:themeColor="text1"/>
          <w:sz w:val="24"/>
          <w:szCs w:val="24"/>
        </w:rPr>
        <w:t xml:space="preserve">HMIS </w:t>
      </w:r>
      <w:r w:rsidR="00DD6582" w:rsidRPr="006323E9">
        <w:rPr>
          <w:rFonts w:ascii="Arial" w:hAnsi="Arial" w:cs="Arial"/>
          <w:color w:val="000000" w:themeColor="text1"/>
          <w:sz w:val="24"/>
          <w:szCs w:val="24"/>
        </w:rPr>
        <w:t>system</w:t>
      </w:r>
      <w:r w:rsidR="00DD6582">
        <w:rPr>
          <w:rFonts w:ascii="Arial" w:hAnsi="Arial" w:cs="Arial"/>
          <w:color w:val="000000" w:themeColor="text1"/>
          <w:sz w:val="24"/>
          <w:szCs w:val="24"/>
        </w:rPr>
        <w:t xml:space="preserve">s </w:t>
      </w:r>
      <w:r w:rsidR="00DD6582" w:rsidRPr="006323E9">
        <w:rPr>
          <w:rFonts w:ascii="Arial" w:hAnsi="Arial" w:cs="Arial"/>
          <w:color w:val="000000" w:themeColor="text1"/>
          <w:sz w:val="24"/>
          <w:szCs w:val="24"/>
        </w:rPr>
        <w:t>to</w:t>
      </w:r>
      <w:r w:rsidRPr="006323E9">
        <w:rPr>
          <w:rFonts w:ascii="Arial" w:hAnsi="Arial" w:cs="Arial"/>
          <w:color w:val="000000" w:themeColor="text1"/>
          <w:sz w:val="24"/>
          <w:szCs w:val="24"/>
        </w:rPr>
        <w:t xml:space="preserve"> label chemical containers that do not have the original</w:t>
      </w:r>
      <w:r w:rsidR="009A0533">
        <w:rPr>
          <w:rFonts w:ascii="Arial" w:hAnsi="Arial" w:cs="Arial"/>
          <w:color w:val="000000" w:themeColor="text1"/>
          <w:sz w:val="24"/>
          <w:szCs w:val="24"/>
        </w:rPr>
        <w:t xml:space="preserve"> manufacturer’s product label.</w:t>
      </w:r>
    </w:p>
    <w:p w:rsidR="00982AE4" w:rsidRDefault="00982AE4" w:rsidP="00982AE4">
      <w:pPr>
        <w:rPr>
          <w:rFonts w:ascii="Arial" w:hAnsi="Arial" w:cs="Arial"/>
          <w:color w:val="000000" w:themeColor="text1"/>
          <w:sz w:val="24"/>
          <w:szCs w:val="24"/>
        </w:rPr>
      </w:pPr>
    </w:p>
    <w:p w:rsidR="009A0533" w:rsidRDefault="00982AE4" w:rsidP="00982AE4">
      <w:pPr>
        <w:jc w:val="center"/>
        <w:rPr>
          <w:rFonts w:ascii="Arial" w:hAnsi="Arial" w:cs="Arial"/>
          <w:color w:val="000000" w:themeColor="text1"/>
          <w:sz w:val="24"/>
          <w:szCs w:val="24"/>
        </w:rPr>
      </w:pPr>
      <w:r w:rsidRPr="00982AE4">
        <w:rPr>
          <w:rFonts w:ascii="Arial" w:hAnsi="Arial" w:cs="Arial"/>
          <w:b/>
          <w:color w:val="000000" w:themeColor="text1"/>
          <w:sz w:val="24"/>
          <w:szCs w:val="24"/>
          <w:u w:val="single"/>
        </w:rPr>
        <w:t>Example GHS Label</w:t>
      </w:r>
    </w:p>
    <w:p w:rsidR="009A0533" w:rsidRDefault="00220FA6" w:rsidP="00982AE4">
      <w:pPr>
        <w:ind w:right="-720"/>
        <w:jc w:val="center"/>
        <w:rPr>
          <w:rFonts w:ascii="Arial" w:hAnsi="Arial" w:cs="Arial"/>
          <w:color w:val="000000" w:themeColor="text1"/>
          <w:sz w:val="24"/>
          <w:szCs w:val="24"/>
        </w:rPr>
      </w:pPr>
      <w:r>
        <w:rPr>
          <w:noProof/>
        </w:rPr>
        <w:drawing>
          <wp:inline distT="0" distB="0" distL="0" distR="0" wp14:anchorId="0C470E31" wp14:editId="79464E40">
            <wp:extent cx="5324475" cy="2857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24475" cy="2857500"/>
                    </a:xfrm>
                    <a:prstGeom prst="rect">
                      <a:avLst/>
                    </a:prstGeom>
                  </pic:spPr>
                </pic:pic>
              </a:graphicData>
            </a:graphic>
          </wp:inline>
        </w:drawing>
      </w:r>
    </w:p>
    <w:p w:rsidR="00982AE4" w:rsidRPr="00982AE4" w:rsidRDefault="00982AE4" w:rsidP="00982AE4">
      <w:pPr>
        <w:jc w:val="center"/>
        <w:rPr>
          <w:rFonts w:ascii="Arial" w:hAnsi="Arial" w:cs="Arial"/>
          <w:b/>
          <w:color w:val="000000" w:themeColor="text1"/>
          <w:sz w:val="24"/>
          <w:szCs w:val="24"/>
          <w:u w:val="single"/>
        </w:rPr>
      </w:pPr>
      <w:r w:rsidRPr="00982AE4">
        <w:rPr>
          <w:rFonts w:ascii="Arial" w:hAnsi="Arial" w:cs="Arial"/>
          <w:b/>
          <w:color w:val="000000" w:themeColor="text1"/>
          <w:sz w:val="24"/>
          <w:szCs w:val="24"/>
          <w:u w:val="single"/>
        </w:rPr>
        <w:t>Example HMIS Label</w:t>
      </w:r>
    </w:p>
    <w:p w:rsidR="00CD24FC" w:rsidRDefault="009A0533" w:rsidP="00DF4676">
      <w:pPr>
        <w:pStyle w:val="ListParagraph"/>
        <w:ind w:left="2160"/>
        <w:rPr>
          <w:rFonts w:ascii="Arial" w:hAnsi="Arial" w:cs="Arial"/>
          <w:color w:val="000000" w:themeColor="text1"/>
          <w:sz w:val="24"/>
          <w:szCs w:val="24"/>
        </w:rPr>
      </w:pPr>
      <w:r w:rsidRPr="006323E9">
        <w:rPr>
          <w:rFonts w:ascii="Arial" w:hAnsi="Arial" w:cs="Arial"/>
          <w:noProof/>
          <w:color w:val="000000" w:themeColor="text1"/>
          <w:sz w:val="24"/>
          <w:szCs w:val="24"/>
        </w:rPr>
        <w:drawing>
          <wp:inline distT="0" distB="0" distL="0" distR="0" wp14:anchorId="36849E08" wp14:editId="18AF74D9">
            <wp:extent cx="3831590" cy="1874520"/>
            <wp:effectExtent l="19050" t="0" r="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3831590" cy="1874520"/>
                    </a:xfrm>
                    <a:prstGeom prst="rect">
                      <a:avLst/>
                    </a:prstGeom>
                    <a:noFill/>
                    <a:ln w="9525">
                      <a:noFill/>
                      <a:miter lim="800000"/>
                      <a:headEnd/>
                      <a:tailEnd/>
                    </a:ln>
                  </pic:spPr>
                </pic:pic>
              </a:graphicData>
            </a:graphic>
          </wp:inline>
        </w:drawing>
      </w:r>
    </w:p>
    <w:p w:rsidR="009A0533" w:rsidRPr="006323E9" w:rsidRDefault="009A0533" w:rsidP="00DF4676">
      <w:pPr>
        <w:pStyle w:val="ListParagraph"/>
        <w:ind w:left="2160"/>
        <w:rPr>
          <w:rFonts w:ascii="Arial" w:hAnsi="Arial" w:cs="Arial"/>
          <w:color w:val="000000" w:themeColor="text1"/>
          <w:sz w:val="24"/>
          <w:szCs w:val="24"/>
        </w:rPr>
      </w:pPr>
    </w:p>
    <w:p w:rsidR="00CD24FC" w:rsidRPr="006323E9"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Flammable liquids </w:t>
      </w:r>
      <w:r w:rsidR="00A0510C">
        <w:rPr>
          <w:rFonts w:ascii="Arial" w:hAnsi="Arial" w:cs="Arial"/>
          <w:color w:val="000000" w:themeColor="text1"/>
          <w:sz w:val="24"/>
          <w:szCs w:val="24"/>
        </w:rPr>
        <w:t xml:space="preserve">may </w:t>
      </w:r>
      <w:r w:rsidR="003E4296">
        <w:rPr>
          <w:rFonts w:ascii="Arial" w:hAnsi="Arial" w:cs="Arial"/>
          <w:color w:val="000000" w:themeColor="text1"/>
          <w:sz w:val="24"/>
          <w:szCs w:val="24"/>
        </w:rPr>
        <w:t>not be</w:t>
      </w:r>
      <w:r w:rsidR="00DD6582">
        <w:rPr>
          <w:rFonts w:ascii="Arial" w:hAnsi="Arial" w:cs="Arial"/>
          <w:color w:val="000000" w:themeColor="text1"/>
          <w:sz w:val="24"/>
          <w:szCs w:val="24"/>
        </w:rPr>
        <w:t xml:space="preserve"> use</w:t>
      </w:r>
      <w:r w:rsidR="00DD6582" w:rsidRPr="006323E9">
        <w:rPr>
          <w:rFonts w:ascii="Arial" w:hAnsi="Arial" w:cs="Arial"/>
          <w:color w:val="000000" w:themeColor="text1"/>
          <w:sz w:val="24"/>
          <w:szCs w:val="24"/>
        </w:rPr>
        <w:t>d</w:t>
      </w:r>
      <w:r w:rsidRPr="006323E9">
        <w:rPr>
          <w:rFonts w:ascii="Arial" w:hAnsi="Arial" w:cs="Arial"/>
          <w:color w:val="000000" w:themeColor="text1"/>
          <w:sz w:val="24"/>
          <w:szCs w:val="24"/>
        </w:rPr>
        <w:t xml:space="preserve"> to wash down any parts of the building structure, (floors, walls, etc.)</w:t>
      </w:r>
    </w:p>
    <w:p w:rsidR="00CD24FC" w:rsidRPr="006323E9"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No </w:t>
      </w:r>
      <w:r w:rsidR="00BC30AE">
        <w:rPr>
          <w:rFonts w:ascii="Arial" w:hAnsi="Arial" w:cs="Arial"/>
          <w:color w:val="000000" w:themeColor="text1"/>
          <w:sz w:val="24"/>
          <w:szCs w:val="24"/>
        </w:rPr>
        <w:t>SUMCO</w:t>
      </w:r>
      <w:r w:rsidRPr="006323E9">
        <w:rPr>
          <w:rFonts w:ascii="Arial" w:hAnsi="Arial" w:cs="Arial"/>
          <w:color w:val="000000" w:themeColor="text1"/>
          <w:sz w:val="24"/>
          <w:szCs w:val="24"/>
        </w:rPr>
        <w:t xml:space="preserve"> chemicals may be removed from any work or storage areas for use on a contract job without the approval of the Maintenance Department AND the EHS Department.</w:t>
      </w:r>
    </w:p>
    <w:p w:rsidR="00CD24FC" w:rsidRPr="006323E9"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lastRenderedPageBreak/>
        <w:t xml:space="preserve">All compressed gas cylinders must be properly secured at all times. </w:t>
      </w:r>
    </w:p>
    <w:p w:rsidR="00CD24FC" w:rsidRPr="006323E9"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Acetylene cylinders must always be stored and used in an upright position. </w:t>
      </w:r>
    </w:p>
    <w:p w:rsidR="001F2BC5" w:rsidRPr="00DF4676" w:rsidRDefault="00CD24FC"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All cylinders must be capped when not connected for use.</w:t>
      </w:r>
    </w:p>
    <w:p w:rsidR="001F2BC5" w:rsidRPr="006323E9" w:rsidRDefault="001F2BC5" w:rsidP="00DF4676">
      <w:pPr>
        <w:pStyle w:val="ListParagraph"/>
        <w:ind w:left="2880"/>
        <w:rPr>
          <w:rFonts w:ascii="Arial" w:hAnsi="Arial" w:cs="Arial"/>
          <w:color w:val="000000" w:themeColor="text1"/>
          <w:sz w:val="24"/>
          <w:szCs w:val="24"/>
        </w:rPr>
      </w:pPr>
    </w:p>
    <w:p w:rsidR="001F2BC5" w:rsidRPr="006323E9" w:rsidRDefault="001F2BC5" w:rsidP="00DF4676">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Waste Disposal</w:t>
      </w:r>
    </w:p>
    <w:p w:rsidR="001F2BC5" w:rsidRPr="006323E9" w:rsidRDefault="001F2BC5" w:rsidP="00DF4676">
      <w:pPr>
        <w:pStyle w:val="ListParagraph"/>
        <w:ind w:left="2160"/>
        <w:rPr>
          <w:rFonts w:ascii="Arial" w:hAnsi="Arial" w:cs="Arial"/>
          <w:color w:val="000000" w:themeColor="text1"/>
          <w:sz w:val="24"/>
          <w:szCs w:val="24"/>
        </w:rPr>
      </w:pP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 projects will often generate waste materials including chemical waste as well as other liquid and solid wastes.  </w:t>
      </w:r>
    </w:p>
    <w:p w:rsidR="001F2BC5" w:rsidRPr="00DD6582" w:rsidRDefault="00BC30AE" w:rsidP="00DF4676">
      <w:pPr>
        <w:pStyle w:val="ListParagraph"/>
        <w:numPr>
          <w:ilvl w:val="2"/>
          <w:numId w:val="15"/>
        </w:numPr>
        <w:rPr>
          <w:rFonts w:ascii="Arial" w:hAnsi="Arial" w:cs="Arial"/>
          <w:color w:val="000000" w:themeColor="text1"/>
          <w:sz w:val="24"/>
          <w:szCs w:val="24"/>
          <w:highlight w:val="yellow"/>
        </w:rPr>
      </w:pPr>
      <w:r w:rsidRPr="00DD6582">
        <w:rPr>
          <w:rFonts w:ascii="Arial" w:hAnsi="Arial" w:cs="Arial"/>
          <w:color w:val="000000" w:themeColor="text1"/>
          <w:sz w:val="24"/>
          <w:szCs w:val="24"/>
          <w:highlight w:val="yellow"/>
        </w:rPr>
        <w:t>SUMCO</w:t>
      </w:r>
      <w:r w:rsidR="001F2BC5" w:rsidRPr="00DD6582">
        <w:rPr>
          <w:rFonts w:ascii="Arial" w:hAnsi="Arial" w:cs="Arial"/>
          <w:color w:val="000000" w:themeColor="text1"/>
          <w:sz w:val="24"/>
          <w:szCs w:val="24"/>
          <w:highlight w:val="yellow"/>
        </w:rPr>
        <w:t xml:space="preserve"> requires that all wastes </w:t>
      </w:r>
      <w:r w:rsidR="00A0510C" w:rsidRPr="00DD6582">
        <w:rPr>
          <w:rFonts w:ascii="Arial" w:hAnsi="Arial" w:cs="Arial"/>
          <w:color w:val="000000" w:themeColor="text1"/>
          <w:sz w:val="24"/>
          <w:szCs w:val="24"/>
          <w:highlight w:val="yellow"/>
        </w:rPr>
        <w:t>be</w:t>
      </w:r>
      <w:r w:rsidR="001F2BC5" w:rsidRPr="00DD6582">
        <w:rPr>
          <w:rFonts w:ascii="Arial" w:hAnsi="Arial" w:cs="Arial"/>
          <w:color w:val="000000" w:themeColor="text1"/>
          <w:sz w:val="24"/>
          <w:szCs w:val="24"/>
          <w:highlight w:val="yellow"/>
        </w:rPr>
        <w:t xml:space="preserve"> managed through </w:t>
      </w:r>
      <w:r w:rsidRPr="00DD6582">
        <w:rPr>
          <w:rFonts w:ascii="Arial" w:hAnsi="Arial" w:cs="Arial"/>
          <w:color w:val="000000" w:themeColor="text1"/>
          <w:sz w:val="24"/>
          <w:szCs w:val="24"/>
          <w:highlight w:val="yellow"/>
        </w:rPr>
        <w:t>SUMCO</w:t>
      </w:r>
      <w:r w:rsidR="00A0510C" w:rsidRPr="00DD6582">
        <w:rPr>
          <w:rFonts w:ascii="Arial" w:hAnsi="Arial" w:cs="Arial"/>
          <w:color w:val="000000" w:themeColor="text1"/>
          <w:sz w:val="24"/>
          <w:szCs w:val="24"/>
          <w:highlight w:val="yellow"/>
        </w:rPr>
        <w:t>’s</w:t>
      </w:r>
      <w:r w:rsidR="001F2BC5" w:rsidRPr="00DD6582">
        <w:rPr>
          <w:rFonts w:ascii="Arial" w:hAnsi="Arial" w:cs="Arial"/>
          <w:color w:val="000000" w:themeColor="text1"/>
          <w:sz w:val="24"/>
          <w:szCs w:val="24"/>
          <w:highlight w:val="yellow"/>
        </w:rPr>
        <w:t xml:space="preserve"> on-site programs.  </w:t>
      </w: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The contractor and the project manager must make every attempt to identify all potential wastes generated PRIOR to the start of the job and notify and get approval from the EHS department.  (This is usually done through the AFE or the Non-Routine job analysis process.) </w:t>
      </w: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The contractor may never pour liquid waste in to sinks, drains, storm drains or sanitary sewers.</w:t>
      </w:r>
    </w:p>
    <w:p w:rsidR="001F2BC5" w:rsidRPr="007D48E3" w:rsidRDefault="001F2BC5" w:rsidP="00DF4676">
      <w:pPr>
        <w:pStyle w:val="ListParagraph"/>
        <w:ind w:left="2880"/>
        <w:rPr>
          <w:rFonts w:ascii="Arial" w:hAnsi="Arial" w:cs="Arial"/>
          <w:color w:val="000000" w:themeColor="text1"/>
          <w:sz w:val="24"/>
          <w:szCs w:val="24"/>
          <w:u w:val="single"/>
        </w:rPr>
      </w:pPr>
    </w:p>
    <w:p w:rsidR="009D45CA" w:rsidRPr="007D48E3" w:rsidRDefault="001F2BC5" w:rsidP="00DF4676">
      <w:pPr>
        <w:pStyle w:val="ListParagraph"/>
        <w:numPr>
          <w:ilvl w:val="0"/>
          <w:numId w:val="15"/>
        </w:numPr>
        <w:rPr>
          <w:rFonts w:ascii="Arial" w:hAnsi="Arial" w:cs="Arial"/>
          <w:color w:val="000000" w:themeColor="text1"/>
          <w:sz w:val="24"/>
          <w:szCs w:val="24"/>
          <w:u w:val="single"/>
        </w:rPr>
      </w:pPr>
      <w:r w:rsidRPr="007D48E3">
        <w:rPr>
          <w:rFonts w:ascii="Arial" w:hAnsi="Arial" w:cs="Arial"/>
          <w:color w:val="000000" w:themeColor="text1"/>
          <w:sz w:val="24"/>
          <w:szCs w:val="24"/>
          <w:u w:val="single"/>
        </w:rPr>
        <w:t>Contractor Work Requirements</w:t>
      </w:r>
    </w:p>
    <w:p w:rsidR="001F2BC5" w:rsidRPr="006323E9" w:rsidRDefault="001F2BC5" w:rsidP="001F2BC5">
      <w:pPr>
        <w:pStyle w:val="ListParagraph"/>
        <w:rPr>
          <w:rFonts w:ascii="Arial" w:hAnsi="Arial" w:cs="Arial"/>
          <w:b/>
          <w:color w:val="000000" w:themeColor="text1"/>
          <w:sz w:val="24"/>
          <w:szCs w:val="24"/>
        </w:rPr>
      </w:pPr>
    </w:p>
    <w:p w:rsidR="001F2BC5" w:rsidRPr="006323E9" w:rsidRDefault="001F2BC5" w:rsidP="00DF4676">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Clean Room Access And Work</w:t>
      </w:r>
    </w:p>
    <w:p w:rsidR="001F2BC5" w:rsidRPr="006323E9" w:rsidRDefault="001F2BC5" w:rsidP="00DF4676">
      <w:pPr>
        <w:pStyle w:val="ListParagraph"/>
        <w:rPr>
          <w:rFonts w:ascii="Arial" w:hAnsi="Arial" w:cs="Arial"/>
          <w:color w:val="000000" w:themeColor="text1"/>
          <w:sz w:val="24"/>
          <w:szCs w:val="24"/>
        </w:rPr>
      </w:pPr>
    </w:p>
    <w:p w:rsidR="00982AE4" w:rsidRDefault="001F2BC5" w:rsidP="00DF4676">
      <w:pPr>
        <w:pStyle w:val="ListParagraph"/>
        <w:numPr>
          <w:ilvl w:val="2"/>
          <w:numId w:val="15"/>
        </w:numPr>
        <w:rPr>
          <w:rFonts w:ascii="Arial" w:hAnsi="Arial" w:cs="Arial"/>
          <w:color w:val="000000" w:themeColor="text1"/>
          <w:sz w:val="24"/>
          <w:szCs w:val="24"/>
        </w:rPr>
      </w:pPr>
      <w:r w:rsidRPr="00982AE4">
        <w:rPr>
          <w:rFonts w:ascii="Arial" w:hAnsi="Arial" w:cs="Arial"/>
          <w:color w:val="000000" w:themeColor="text1"/>
          <w:sz w:val="24"/>
          <w:szCs w:val="24"/>
        </w:rPr>
        <w:t xml:space="preserve">Contractors required to enter the Clean Room(s) will be required to follow the special rules for gowning and cleanroom activity.  </w:t>
      </w:r>
      <w:r w:rsidR="00982AE4" w:rsidRPr="00982AE4">
        <w:rPr>
          <w:rFonts w:ascii="Arial" w:hAnsi="Arial" w:cs="Arial"/>
          <w:color w:val="000000" w:themeColor="text1"/>
          <w:sz w:val="24"/>
          <w:szCs w:val="24"/>
        </w:rPr>
        <w:t xml:space="preserve">Refer to </w:t>
      </w:r>
      <w:r w:rsidR="00982AE4">
        <w:rPr>
          <w:rFonts w:ascii="Arial" w:hAnsi="Arial" w:cs="Arial"/>
          <w:color w:val="000000" w:themeColor="text1"/>
          <w:sz w:val="24"/>
          <w:szCs w:val="24"/>
        </w:rPr>
        <w:t>S</w:t>
      </w:r>
      <w:r w:rsidR="00BC30AE" w:rsidRPr="00982AE4">
        <w:rPr>
          <w:rFonts w:ascii="Arial" w:hAnsi="Arial" w:cs="Arial"/>
          <w:color w:val="000000" w:themeColor="text1"/>
          <w:sz w:val="24"/>
          <w:szCs w:val="24"/>
        </w:rPr>
        <w:t>UMCO</w:t>
      </w:r>
      <w:r w:rsidRPr="00982AE4">
        <w:rPr>
          <w:rFonts w:ascii="Arial" w:hAnsi="Arial" w:cs="Arial"/>
          <w:color w:val="000000" w:themeColor="text1"/>
          <w:sz w:val="24"/>
          <w:szCs w:val="24"/>
        </w:rPr>
        <w:t xml:space="preserve"> Clean Room and Wipe Down Procedures</w:t>
      </w: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Contractor training may be required prior to gaining access to the Clean Room(s).</w:t>
      </w:r>
    </w:p>
    <w:p w:rsidR="009D45CA" w:rsidRPr="006323E9" w:rsidRDefault="009D45CA" w:rsidP="00DF4676">
      <w:pPr>
        <w:rPr>
          <w:rFonts w:ascii="Arial" w:hAnsi="Arial" w:cs="Arial"/>
          <w:color w:val="000000" w:themeColor="text1"/>
          <w:sz w:val="24"/>
          <w:szCs w:val="24"/>
        </w:rPr>
      </w:pPr>
    </w:p>
    <w:p w:rsidR="001F2BC5" w:rsidRPr="006323E9" w:rsidRDefault="001F2BC5" w:rsidP="00DF4676">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Confined Spaces</w:t>
      </w:r>
    </w:p>
    <w:p w:rsidR="001F2BC5" w:rsidRPr="006323E9" w:rsidRDefault="001F2BC5" w:rsidP="00DF4676">
      <w:pPr>
        <w:pStyle w:val="ListParagraph"/>
        <w:ind w:left="1440"/>
        <w:rPr>
          <w:rFonts w:ascii="Arial" w:hAnsi="Arial" w:cs="Arial"/>
          <w:color w:val="000000" w:themeColor="text1"/>
          <w:sz w:val="24"/>
          <w:szCs w:val="24"/>
        </w:rPr>
      </w:pP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Before a contractor may perform work in a confined space, (e.g., manholes, pits, tanks, vaults, etc.) the Maintenance Manager must be notified and must participate in the characterization of the confined space.</w:t>
      </w:r>
    </w:p>
    <w:p w:rsidR="009D45CA"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 All procedures in the Confined Space </w:t>
      </w:r>
      <w:r w:rsidR="00A0510C">
        <w:rPr>
          <w:rFonts w:ascii="Arial" w:hAnsi="Arial" w:cs="Arial"/>
          <w:color w:val="000000" w:themeColor="text1"/>
          <w:sz w:val="24"/>
          <w:szCs w:val="24"/>
        </w:rPr>
        <w:t>Program</w:t>
      </w:r>
      <w:r w:rsidR="00DD6582">
        <w:rPr>
          <w:rFonts w:ascii="Arial" w:hAnsi="Arial" w:cs="Arial"/>
          <w:color w:val="000000" w:themeColor="text1"/>
          <w:sz w:val="24"/>
          <w:szCs w:val="24"/>
        </w:rPr>
        <w:t xml:space="preserve"> </w:t>
      </w:r>
      <w:r w:rsidRPr="006323E9">
        <w:rPr>
          <w:rFonts w:ascii="Arial" w:hAnsi="Arial" w:cs="Arial"/>
          <w:color w:val="000000" w:themeColor="text1"/>
          <w:sz w:val="24"/>
          <w:szCs w:val="24"/>
        </w:rPr>
        <w:t xml:space="preserve">must be followed by </w:t>
      </w:r>
      <w:r w:rsidR="00982AE4">
        <w:rPr>
          <w:rFonts w:ascii="Arial" w:hAnsi="Arial" w:cs="Arial"/>
          <w:color w:val="000000" w:themeColor="text1"/>
          <w:sz w:val="24"/>
          <w:szCs w:val="24"/>
        </w:rPr>
        <w:t>all</w:t>
      </w:r>
      <w:r w:rsidRPr="006323E9">
        <w:rPr>
          <w:rFonts w:ascii="Arial" w:hAnsi="Arial" w:cs="Arial"/>
          <w:color w:val="000000" w:themeColor="text1"/>
          <w:sz w:val="24"/>
          <w:szCs w:val="24"/>
        </w:rPr>
        <w:t xml:space="preserve"> contractors.</w:t>
      </w:r>
    </w:p>
    <w:p w:rsidR="00320DD4" w:rsidRPr="00DD6582" w:rsidRDefault="00320DD4" w:rsidP="000A7D7F">
      <w:pPr>
        <w:pStyle w:val="ListParagraph"/>
        <w:numPr>
          <w:ilvl w:val="2"/>
          <w:numId w:val="15"/>
        </w:numPr>
        <w:rPr>
          <w:rFonts w:ascii="Arial" w:hAnsi="Arial" w:cs="Arial"/>
          <w:color w:val="000000" w:themeColor="text1"/>
          <w:sz w:val="24"/>
          <w:szCs w:val="24"/>
        </w:rPr>
      </w:pPr>
      <w:r w:rsidRPr="000A7D7F">
        <w:rPr>
          <w:rFonts w:ascii="Arial" w:hAnsi="Arial" w:cs="Arial"/>
          <w:color w:val="000000" w:themeColor="text1"/>
          <w:sz w:val="24"/>
          <w:szCs w:val="24"/>
        </w:rPr>
        <w:t xml:space="preserve">Contractors must have their own written confined space </w:t>
      </w:r>
      <w:r w:rsidR="00DD6582" w:rsidRPr="000A7D7F">
        <w:rPr>
          <w:rFonts w:ascii="Arial" w:hAnsi="Arial" w:cs="Arial"/>
          <w:color w:val="000000" w:themeColor="text1"/>
          <w:sz w:val="24"/>
          <w:szCs w:val="24"/>
        </w:rPr>
        <w:t>program including</w:t>
      </w:r>
      <w:r w:rsidRPr="000A7D7F">
        <w:rPr>
          <w:rFonts w:ascii="Arial" w:hAnsi="Arial" w:cs="Arial"/>
          <w:color w:val="000000" w:themeColor="text1"/>
          <w:sz w:val="24"/>
          <w:szCs w:val="24"/>
        </w:rPr>
        <w:t xml:space="preserve"> permitting, PPE and testing equipment. </w:t>
      </w:r>
    </w:p>
    <w:p w:rsidR="00D7228F" w:rsidRPr="00DD6582" w:rsidRDefault="00D7228F" w:rsidP="00DD6582">
      <w:pPr>
        <w:pStyle w:val="ListParagraph"/>
        <w:numPr>
          <w:ilvl w:val="2"/>
          <w:numId w:val="15"/>
        </w:numPr>
        <w:rPr>
          <w:rFonts w:ascii="Arial" w:hAnsi="Arial" w:cs="Arial"/>
          <w:color w:val="000000" w:themeColor="text1"/>
          <w:sz w:val="24"/>
          <w:szCs w:val="24"/>
        </w:rPr>
      </w:pPr>
    </w:p>
    <w:p w:rsidR="009B7379" w:rsidRPr="006323E9" w:rsidRDefault="009B7379" w:rsidP="00DF4676">
      <w:pPr>
        <w:pStyle w:val="ListParagraph"/>
        <w:ind w:left="2160"/>
        <w:rPr>
          <w:rFonts w:ascii="Arial" w:hAnsi="Arial" w:cs="Arial"/>
          <w:color w:val="000000" w:themeColor="text1"/>
          <w:sz w:val="24"/>
          <w:szCs w:val="24"/>
        </w:rPr>
      </w:pPr>
    </w:p>
    <w:p w:rsidR="001F2BC5" w:rsidRPr="006323E9" w:rsidRDefault="001F2BC5" w:rsidP="00DF4676">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 xml:space="preserve">Control of </w:t>
      </w:r>
      <w:r w:rsidR="00625AF2">
        <w:rPr>
          <w:rFonts w:ascii="Arial" w:hAnsi="Arial" w:cs="Arial"/>
          <w:color w:val="000000" w:themeColor="text1"/>
          <w:sz w:val="24"/>
          <w:szCs w:val="24"/>
        </w:rPr>
        <w:t>Hazardous Energies</w:t>
      </w:r>
      <w:r w:rsidRPr="006323E9">
        <w:rPr>
          <w:rFonts w:ascii="Arial" w:hAnsi="Arial" w:cs="Arial"/>
          <w:color w:val="000000" w:themeColor="text1"/>
          <w:sz w:val="24"/>
          <w:szCs w:val="24"/>
        </w:rPr>
        <w:t xml:space="preserve"> (Lock</w:t>
      </w:r>
      <w:r w:rsidR="00625AF2">
        <w:rPr>
          <w:rFonts w:ascii="Arial" w:hAnsi="Arial" w:cs="Arial"/>
          <w:color w:val="000000" w:themeColor="text1"/>
          <w:sz w:val="24"/>
          <w:szCs w:val="24"/>
        </w:rPr>
        <w:t>-O</w:t>
      </w:r>
      <w:r w:rsidRPr="006323E9">
        <w:rPr>
          <w:rFonts w:ascii="Arial" w:hAnsi="Arial" w:cs="Arial"/>
          <w:color w:val="000000" w:themeColor="text1"/>
          <w:sz w:val="24"/>
          <w:szCs w:val="24"/>
        </w:rPr>
        <w:t>ut/Tag</w:t>
      </w:r>
      <w:r w:rsidR="00625AF2">
        <w:rPr>
          <w:rFonts w:ascii="Arial" w:hAnsi="Arial" w:cs="Arial"/>
          <w:color w:val="000000" w:themeColor="text1"/>
          <w:sz w:val="24"/>
          <w:szCs w:val="24"/>
        </w:rPr>
        <w:t>-O</w:t>
      </w:r>
      <w:r w:rsidRPr="006323E9">
        <w:rPr>
          <w:rFonts w:ascii="Arial" w:hAnsi="Arial" w:cs="Arial"/>
          <w:color w:val="000000" w:themeColor="text1"/>
          <w:sz w:val="24"/>
          <w:szCs w:val="24"/>
        </w:rPr>
        <w:t>ut)</w:t>
      </w:r>
    </w:p>
    <w:p w:rsidR="001F2BC5" w:rsidRPr="006323E9" w:rsidRDefault="001F2BC5" w:rsidP="00DF4676">
      <w:pPr>
        <w:pStyle w:val="ListParagraph"/>
        <w:ind w:left="1440"/>
        <w:rPr>
          <w:rFonts w:ascii="Arial" w:hAnsi="Arial" w:cs="Arial"/>
          <w:color w:val="000000" w:themeColor="text1"/>
          <w:sz w:val="24"/>
          <w:szCs w:val="24"/>
        </w:rPr>
      </w:pP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When shut-down of a system is required, SUMCO lockout/tag out procedures will apply.  </w:t>
      </w: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lastRenderedPageBreak/>
        <w:t xml:space="preserve">In all cases, a SUMCO representative will always be the primary Lockout/Tag out authorized person who will shut down and lockout the equipment.  </w:t>
      </w: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Contractors will apply as many secondary locks as appropriate for the work they are performing.  </w:t>
      </w:r>
    </w:p>
    <w:p w:rsidR="001F2BC5" w:rsidRPr="006323E9" w:rsidRDefault="001F2BC5" w:rsidP="00DF4676">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At the conclusion of the work, </w:t>
      </w:r>
      <w:r w:rsidR="00E707B5">
        <w:rPr>
          <w:rFonts w:ascii="Arial" w:hAnsi="Arial" w:cs="Arial"/>
          <w:color w:val="000000" w:themeColor="text1"/>
          <w:sz w:val="24"/>
          <w:szCs w:val="24"/>
        </w:rPr>
        <w:t xml:space="preserve">all </w:t>
      </w:r>
      <w:r w:rsidR="00DD6582">
        <w:rPr>
          <w:rFonts w:ascii="Arial" w:hAnsi="Arial" w:cs="Arial"/>
          <w:color w:val="000000" w:themeColor="text1"/>
          <w:sz w:val="24"/>
          <w:szCs w:val="24"/>
        </w:rPr>
        <w:t>secondary</w:t>
      </w:r>
      <w:r w:rsidR="00E707B5">
        <w:rPr>
          <w:rFonts w:ascii="Arial" w:hAnsi="Arial" w:cs="Arial"/>
          <w:color w:val="000000" w:themeColor="text1"/>
          <w:sz w:val="24"/>
          <w:szCs w:val="24"/>
        </w:rPr>
        <w:t xml:space="preserve"> locks must be removed by their respective owners after which </w:t>
      </w:r>
      <w:r w:rsidRPr="006323E9">
        <w:rPr>
          <w:rFonts w:ascii="Arial" w:hAnsi="Arial" w:cs="Arial"/>
          <w:color w:val="000000" w:themeColor="text1"/>
          <w:sz w:val="24"/>
          <w:szCs w:val="24"/>
        </w:rPr>
        <w:t>the SUMCO representative will remove the primary lockout device and reactivate the equipment.</w:t>
      </w: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 personnel must not, under any circumstances, operate any switch or valve used to control building services, or equipment, or remove any lockout device or tag. </w:t>
      </w: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 personnel shall not tamper with or operate any fire system or sprinkler controls unless authorized by the </w:t>
      </w:r>
      <w:r w:rsidR="00BC30AE">
        <w:rPr>
          <w:rFonts w:ascii="Arial" w:hAnsi="Arial" w:cs="Arial"/>
          <w:color w:val="000000" w:themeColor="text1"/>
          <w:sz w:val="24"/>
          <w:szCs w:val="24"/>
        </w:rPr>
        <w:t>SUMCO</w:t>
      </w:r>
      <w:r w:rsidRPr="006323E9">
        <w:rPr>
          <w:rFonts w:ascii="Arial" w:hAnsi="Arial" w:cs="Arial"/>
          <w:color w:val="000000" w:themeColor="text1"/>
          <w:sz w:val="24"/>
          <w:szCs w:val="24"/>
        </w:rPr>
        <w:t xml:space="preserve"> Site Services Manager. </w:t>
      </w:r>
    </w:p>
    <w:p w:rsidR="00721B9B" w:rsidRPr="006323E9" w:rsidRDefault="00721B9B" w:rsidP="00721B9B">
      <w:pPr>
        <w:pStyle w:val="ListParagraph"/>
        <w:ind w:left="2160"/>
        <w:rPr>
          <w:rFonts w:ascii="Arial" w:hAnsi="Arial" w:cs="Arial"/>
          <w:color w:val="000000" w:themeColor="text1"/>
          <w:sz w:val="24"/>
          <w:szCs w:val="24"/>
        </w:rPr>
      </w:pPr>
    </w:p>
    <w:p w:rsidR="001F2BC5" w:rsidRPr="006323E9" w:rsidRDefault="001F2BC5" w:rsidP="001F2BC5">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Electrical Equipment</w:t>
      </w:r>
    </w:p>
    <w:p w:rsidR="001F2BC5" w:rsidRPr="006323E9" w:rsidRDefault="001F2BC5" w:rsidP="001F2BC5">
      <w:pPr>
        <w:ind w:left="720"/>
        <w:rPr>
          <w:rFonts w:ascii="Arial" w:hAnsi="Arial" w:cs="Arial"/>
          <w:color w:val="000000" w:themeColor="text1"/>
          <w:sz w:val="24"/>
          <w:szCs w:val="24"/>
        </w:rPr>
      </w:pP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All electrical equipment used on the job shall be properly grounded.   </w:t>
      </w: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Ground-fault circuit interrupters (GFCI) are required for outlets which are not part of the permanent wiring of the building to which cord connected equipment is attached.</w:t>
      </w: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Daisy chaining, or doubling up of extension cords is prohibited.</w:t>
      </w: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Lights or portable tools used or carried into hazardous locations must be an explosion-proof type (approved for Class 1, Div II, Group D service by UL or FM).</w:t>
      </w:r>
    </w:p>
    <w:p w:rsidR="001F2BC5" w:rsidRPr="006323E9" w:rsidRDefault="001F2BC5" w:rsidP="001F2BC5">
      <w:pPr>
        <w:ind w:left="1440"/>
        <w:rPr>
          <w:rFonts w:ascii="Arial" w:hAnsi="Arial" w:cs="Arial"/>
          <w:color w:val="000000" w:themeColor="text1"/>
          <w:sz w:val="24"/>
          <w:szCs w:val="24"/>
        </w:rPr>
      </w:pPr>
    </w:p>
    <w:p w:rsidR="009D45CA" w:rsidRPr="006323E9" w:rsidRDefault="009D45CA" w:rsidP="000919BC">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 xml:space="preserve">Floor Openings and Excavations </w:t>
      </w:r>
    </w:p>
    <w:p w:rsidR="00BC2976" w:rsidRPr="006323E9" w:rsidRDefault="00BC2976" w:rsidP="00BC2976">
      <w:pPr>
        <w:pStyle w:val="ListParagraph"/>
        <w:ind w:left="1440"/>
        <w:rPr>
          <w:rFonts w:ascii="Arial" w:hAnsi="Arial" w:cs="Arial"/>
          <w:color w:val="000000" w:themeColor="text1"/>
          <w:sz w:val="24"/>
          <w:szCs w:val="24"/>
        </w:rPr>
      </w:pPr>
    </w:p>
    <w:p w:rsidR="00510AB2" w:rsidRPr="006323E9" w:rsidRDefault="009D45CA" w:rsidP="000919BC">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 xml:space="preserve">When not being worked on, all floor openings and excavations must be covered with planking or other materials of adequate strength to support any potential load. </w:t>
      </w:r>
    </w:p>
    <w:p w:rsidR="00510AB2" w:rsidRPr="006323E9" w:rsidRDefault="009D45CA" w:rsidP="000919BC">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 xml:space="preserve">Such floor coverings </w:t>
      </w:r>
      <w:r w:rsidR="00510AB2" w:rsidRPr="006323E9">
        <w:rPr>
          <w:rFonts w:ascii="Arial" w:hAnsi="Arial" w:cs="Arial"/>
          <w:color w:val="000000" w:themeColor="text1"/>
          <w:sz w:val="24"/>
          <w:szCs w:val="24"/>
        </w:rPr>
        <w:t>must</w:t>
      </w:r>
      <w:r w:rsidRPr="006323E9">
        <w:rPr>
          <w:rFonts w:ascii="Arial" w:hAnsi="Arial" w:cs="Arial"/>
          <w:color w:val="000000" w:themeColor="text1"/>
          <w:sz w:val="24"/>
          <w:szCs w:val="24"/>
        </w:rPr>
        <w:t xml:space="preserve"> be adequately marked and protected at all times. </w:t>
      </w:r>
    </w:p>
    <w:p w:rsidR="009D45CA" w:rsidRPr="006323E9" w:rsidRDefault="009D45CA" w:rsidP="000919BC">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In lieu of the above coverings, standard guardrails and toe boards may be installed per OSHA regulations.</w:t>
      </w:r>
    </w:p>
    <w:p w:rsidR="009B7379" w:rsidRPr="00376854" w:rsidRDefault="009D45CA" w:rsidP="009D45CA">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Excavation and trenching over 5 feet in depth shall be adequately shored or sloped per OSHA regulation.</w:t>
      </w:r>
    </w:p>
    <w:p w:rsidR="009B7379" w:rsidRDefault="009B7379" w:rsidP="009D45CA">
      <w:pPr>
        <w:rPr>
          <w:rFonts w:ascii="Arial" w:hAnsi="Arial" w:cs="Arial"/>
          <w:color w:val="000000" w:themeColor="text1"/>
          <w:sz w:val="24"/>
          <w:szCs w:val="24"/>
        </w:rPr>
      </w:pPr>
    </w:p>
    <w:p w:rsidR="00D7228F" w:rsidRDefault="00D7228F" w:rsidP="009D45CA">
      <w:pPr>
        <w:rPr>
          <w:rFonts w:ascii="Arial" w:hAnsi="Arial" w:cs="Arial"/>
          <w:color w:val="000000" w:themeColor="text1"/>
          <w:sz w:val="24"/>
          <w:szCs w:val="24"/>
        </w:rPr>
      </w:pPr>
    </w:p>
    <w:p w:rsidR="00D7228F" w:rsidRDefault="00D7228F" w:rsidP="009D45CA">
      <w:pPr>
        <w:rPr>
          <w:rFonts w:ascii="Arial" w:hAnsi="Arial" w:cs="Arial"/>
          <w:color w:val="000000" w:themeColor="text1"/>
          <w:sz w:val="24"/>
          <w:szCs w:val="24"/>
        </w:rPr>
      </w:pPr>
    </w:p>
    <w:p w:rsidR="00D7228F" w:rsidRPr="006323E9" w:rsidRDefault="00D7228F" w:rsidP="009D45CA">
      <w:pPr>
        <w:rPr>
          <w:rFonts w:ascii="Arial" w:hAnsi="Arial" w:cs="Arial"/>
          <w:color w:val="000000" w:themeColor="text1"/>
          <w:sz w:val="24"/>
          <w:szCs w:val="24"/>
        </w:rPr>
      </w:pPr>
    </w:p>
    <w:p w:rsidR="009D45CA" w:rsidRPr="006323E9" w:rsidRDefault="009D45CA" w:rsidP="000919BC">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Fumes, Smoke and Vapors</w:t>
      </w:r>
    </w:p>
    <w:p w:rsidR="00BC2976" w:rsidRPr="006323E9" w:rsidRDefault="00BC2976" w:rsidP="00BC2976">
      <w:pPr>
        <w:pStyle w:val="ListParagraph"/>
        <w:ind w:left="1440"/>
        <w:rPr>
          <w:rFonts w:ascii="Arial" w:hAnsi="Arial" w:cs="Arial"/>
          <w:color w:val="000000" w:themeColor="text1"/>
          <w:sz w:val="24"/>
          <w:szCs w:val="24"/>
        </w:rPr>
      </w:pPr>
    </w:p>
    <w:p w:rsidR="00510AB2" w:rsidRPr="006323E9" w:rsidRDefault="009D45CA" w:rsidP="000919BC">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 xml:space="preserve">The use of internal combustion equipment in occupied buildings must be pre-approved by the Maintenance Manager. </w:t>
      </w:r>
    </w:p>
    <w:p w:rsidR="009D45CA" w:rsidRPr="006323E9" w:rsidRDefault="009D45CA" w:rsidP="000919BC">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lastRenderedPageBreak/>
        <w:t xml:space="preserve">Use </w:t>
      </w:r>
      <w:r w:rsidR="00510AB2" w:rsidRPr="006323E9">
        <w:rPr>
          <w:rFonts w:ascii="Arial" w:hAnsi="Arial" w:cs="Arial"/>
          <w:color w:val="000000" w:themeColor="text1"/>
          <w:sz w:val="24"/>
          <w:szCs w:val="24"/>
        </w:rPr>
        <w:t xml:space="preserve">of internal combustion equipment in occupied buildings </w:t>
      </w:r>
      <w:r w:rsidRPr="006323E9">
        <w:rPr>
          <w:rFonts w:ascii="Arial" w:hAnsi="Arial" w:cs="Arial"/>
          <w:color w:val="000000" w:themeColor="text1"/>
          <w:sz w:val="24"/>
          <w:szCs w:val="24"/>
        </w:rPr>
        <w:t>should be kept to a minimum and portable blower</w:t>
      </w:r>
      <w:r w:rsidR="00E707B5">
        <w:rPr>
          <w:rFonts w:ascii="Arial" w:hAnsi="Arial" w:cs="Arial"/>
          <w:color w:val="000000" w:themeColor="text1"/>
          <w:sz w:val="24"/>
          <w:szCs w:val="24"/>
        </w:rPr>
        <w:t>s</w:t>
      </w:r>
      <w:r w:rsidRPr="006323E9">
        <w:rPr>
          <w:rFonts w:ascii="Arial" w:hAnsi="Arial" w:cs="Arial"/>
          <w:color w:val="000000" w:themeColor="text1"/>
          <w:sz w:val="24"/>
          <w:szCs w:val="24"/>
        </w:rPr>
        <w:t xml:space="preserve"> and ventilator</w:t>
      </w:r>
      <w:r w:rsidR="00E707B5">
        <w:rPr>
          <w:rFonts w:ascii="Arial" w:hAnsi="Arial" w:cs="Arial"/>
          <w:color w:val="000000" w:themeColor="text1"/>
          <w:sz w:val="24"/>
          <w:szCs w:val="24"/>
        </w:rPr>
        <w:t>s</w:t>
      </w:r>
      <w:r w:rsidRPr="006323E9">
        <w:rPr>
          <w:rFonts w:ascii="Arial" w:hAnsi="Arial" w:cs="Arial"/>
          <w:color w:val="000000" w:themeColor="text1"/>
          <w:sz w:val="24"/>
          <w:szCs w:val="24"/>
        </w:rPr>
        <w:t xml:space="preserve"> may be provided. Air or electrically driven equipment should be used whenever possible.</w:t>
      </w:r>
    </w:p>
    <w:p w:rsidR="001D2CE7" w:rsidRPr="006323E9" w:rsidRDefault="009D45CA" w:rsidP="000919BC">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 xml:space="preserve">When paints, adhesives, or other vapor producing materials are applied to walls, floors, and other parts of the facility, </w:t>
      </w:r>
    </w:p>
    <w:p w:rsidR="001D2CE7" w:rsidRPr="006323E9" w:rsidRDefault="001D2CE7" w:rsidP="00DF4676">
      <w:pPr>
        <w:pStyle w:val="ListParagraph"/>
        <w:numPr>
          <w:ilvl w:val="3"/>
          <w:numId w:val="20"/>
        </w:numPr>
        <w:rPr>
          <w:rFonts w:ascii="Arial" w:hAnsi="Arial" w:cs="Arial"/>
          <w:color w:val="000000" w:themeColor="text1"/>
          <w:sz w:val="24"/>
          <w:szCs w:val="24"/>
        </w:rPr>
      </w:pPr>
      <w:r w:rsidRPr="006323E9">
        <w:rPr>
          <w:rFonts w:ascii="Arial" w:hAnsi="Arial" w:cs="Arial"/>
          <w:color w:val="000000" w:themeColor="text1"/>
          <w:sz w:val="24"/>
          <w:szCs w:val="24"/>
        </w:rPr>
        <w:t>The</w:t>
      </w:r>
      <w:r w:rsidR="009D45CA" w:rsidRPr="006323E9">
        <w:rPr>
          <w:rFonts w:ascii="Arial" w:hAnsi="Arial" w:cs="Arial"/>
          <w:color w:val="000000" w:themeColor="text1"/>
          <w:sz w:val="24"/>
          <w:szCs w:val="24"/>
        </w:rPr>
        <w:t xml:space="preserve"> material </w:t>
      </w:r>
      <w:r w:rsidRPr="006323E9">
        <w:rPr>
          <w:rFonts w:ascii="Arial" w:hAnsi="Arial" w:cs="Arial"/>
          <w:color w:val="000000" w:themeColor="text1"/>
          <w:sz w:val="24"/>
          <w:szCs w:val="24"/>
        </w:rPr>
        <w:t xml:space="preserve">must be pre-approved </w:t>
      </w:r>
      <w:r w:rsidR="00721B9B" w:rsidRPr="006323E9">
        <w:rPr>
          <w:rFonts w:ascii="Arial" w:hAnsi="Arial" w:cs="Arial"/>
          <w:color w:val="000000" w:themeColor="text1"/>
          <w:sz w:val="24"/>
          <w:szCs w:val="24"/>
        </w:rPr>
        <w:t xml:space="preserve">for use </w:t>
      </w:r>
      <w:r w:rsidRPr="006323E9">
        <w:rPr>
          <w:rFonts w:ascii="Arial" w:hAnsi="Arial" w:cs="Arial"/>
          <w:color w:val="000000" w:themeColor="text1"/>
          <w:sz w:val="24"/>
          <w:szCs w:val="24"/>
        </w:rPr>
        <w:t>by EHS</w:t>
      </w:r>
    </w:p>
    <w:p w:rsidR="001D2CE7" w:rsidRPr="006323E9" w:rsidRDefault="001D2CE7" w:rsidP="00DF4676">
      <w:pPr>
        <w:pStyle w:val="ListParagraph"/>
        <w:numPr>
          <w:ilvl w:val="3"/>
          <w:numId w:val="20"/>
        </w:numPr>
        <w:rPr>
          <w:rFonts w:ascii="Arial" w:hAnsi="Arial" w:cs="Arial"/>
          <w:color w:val="000000" w:themeColor="text1"/>
          <w:sz w:val="24"/>
          <w:szCs w:val="24"/>
        </w:rPr>
      </w:pPr>
      <w:r w:rsidRPr="006323E9">
        <w:rPr>
          <w:rFonts w:ascii="Arial" w:hAnsi="Arial" w:cs="Arial"/>
          <w:color w:val="000000" w:themeColor="text1"/>
          <w:sz w:val="24"/>
          <w:szCs w:val="24"/>
        </w:rPr>
        <w:t>A</w:t>
      </w:r>
      <w:r w:rsidR="009D45CA" w:rsidRPr="006323E9">
        <w:rPr>
          <w:rFonts w:ascii="Arial" w:hAnsi="Arial" w:cs="Arial"/>
          <w:color w:val="000000" w:themeColor="text1"/>
          <w:sz w:val="24"/>
          <w:szCs w:val="24"/>
        </w:rPr>
        <w:t xml:space="preserve">dequate ventilation must be provided to prevent the accumulation of noxious fumes that could result in either health or fire hazards.  </w:t>
      </w:r>
    </w:p>
    <w:p w:rsidR="009D45CA" w:rsidRPr="006323E9" w:rsidRDefault="009D45CA" w:rsidP="00DF4676">
      <w:pPr>
        <w:pStyle w:val="ListParagraph"/>
        <w:numPr>
          <w:ilvl w:val="3"/>
          <w:numId w:val="20"/>
        </w:numPr>
        <w:rPr>
          <w:rFonts w:ascii="Arial" w:hAnsi="Arial" w:cs="Arial"/>
          <w:color w:val="000000" w:themeColor="text1"/>
          <w:sz w:val="24"/>
          <w:szCs w:val="24"/>
        </w:rPr>
      </w:pPr>
      <w:r w:rsidRPr="006323E9">
        <w:rPr>
          <w:rFonts w:ascii="Arial" w:hAnsi="Arial" w:cs="Arial"/>
          <w:color w:val="000000" w:themeColor="text1"/>
          <w:sz w:val="24"/>
          <w:szCs w:val="24"/>
        </w:rPr>
        <w:t>If this requirement cannot be met to the satisfaction of the personnel in the area</w:t>
      </w:r>
      <w:r w:rsidR="00721B9B" w:rsidRPr="006323E9">
        <w:rPr>
          <w:rFonts w:ascii="Arial" w:hAnsi="Arial" w:cs="Arial"/>
          <w:color w:val="000000" w:themeColor="text1"/>
          <w:sz w:val="24"/>
          <w:szCs w:val="24"/>
        </w:rPr>
        <w:t xml:space="preserve"> and/or EHS</w:t>
      </w:r>
      <w:r w:rsidRPr="006323E9">
        <w:rPr>
          <w:rFonts w:ascii="Arial" w:hAnsi="Arial" w:cs="Arial"/>
          <w:color w:val="000000" w:themeColor="text1"/>
          <w:sz w:val="24"/>
          <w:szCs w:val="24"/>
        </w:rPr>
        <w:t>, the Project Manager may order the job to be performed when the area is unoccupied.</w:t>
      </w:r>
    </w:p>
    <w:p w:rsidR="009D45CA" w:rsidRPr="006323E9" w:rsidRDefault="009D45CA" w:rsidP="000919BC">
      <w:pPr>
        <w:ind w:left="720"/>
        <w:rPr>
          <w:rFonts w:ascii="Arial" w:hAnsi="Arial" w:cs="Arial"/>
          <w:color w:val="000000" w:themeColor="text1"/>
          <w:sz w:val="24"/>
          <w:szCs w:val="24"/>
        </w:rPr>
      </w:pPr>
    </w:p>
    <w:p w:rsidR="009D45CA" w:rsidRPr="006323E9" w:rsidRDefault="009D45CA" w:rsidP="00A803B5">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Hot Work Policy (Welding, Cutting, Brazing, High Voltage Electrical)</w:t>
      </w:r>
    </w:p>
    <w:p w:rsidR="00BC2976" w:rsidRPr="006323E9" w:rsidRDefault="00BC2976" w:rsidP="00BC2976">
      <w:pPr>
        <w:pStyle w:val="ListParagraph"/>
        <w:ind w:left="1440"/>
        <w:rPr>
          <w:rFonts w:ascii="Arial" w:hAnsi="Arial" w:cs="Arial"/>
          <w:color w:val="000000" w:themeColor="text1"/>
          <w:sz w:val="24"/>
          <w:szCs w:val="24"/>
        </w:rPr>
      </w:pPr>
    </w:p>
    <w:p w:rsidR="00F23158" w:rsidRPr="006323E9" w:rsidRDefault="009D45CA" w:rsidP="00F23158">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Absolutely no hot work will be perfor</w:t>
      </w:r>
      <w:r w:rsidR="00DD11E6" w:rsidRPr="006323E9">
        <w:rPr>
          <w:rFonts w:ascii="Arial" w:hAnsi="Arial" w:cs="Arial"/>
          <w:color w:val="000000" w:themeColor="text1"/>
          <w:sz w:val="24"/>
          <w:szCs w:val="24"/>
        </w:rPr>
        <w:t xml:space="preserve">med anywhere on the plant site </w:t>
      </w:r>
      <w:r w:rsidRPr="006323E9">
        <w:rPr>
          <w:rFonts w:ascii="Arial" w:hAnsi="Arial" w:cs="Arial"/>
          <w:color w:val="000000" w:themeColor="text1"/>
          <w:sz w:val="24"/>
          <w:szCs w:val="24"/>
        </w:rPr>
        <w:t xml:space="preserve">without the prior completion of a Hot Work Permit </w:t>
      </w:r>
      <w:r w:rsidR="00F23158" w:rsidRPr="006323E9">
        <w:rPr>
          <w:rFonts w:ascii="Arial" w:hAnsi="Arial" w:cs="Arial"/>
          <w:color w:val="000000" w:themeColor="text1"/>
          <w:sz w:val="24"/>
          <w:szCs w:val="24"/>
        </w:rPr>
        <w:t>(</w:t>
      </w:r>
      <w:r w:rsidR="0012515A">
        <w:rPr>
          <w:rFonts w:ascii="Arial" w:hAnsi="Arial" w:cs="Arial"/>
          <w:color w:val="000000" w:themeColor="text1"/>
          <w:sz w:val="24"/>
          <w:szCs w:val="24"/>
        </w:rPr>
        <w:t>CORP_EHS_FORM-0032</w:t>
      </w:r>
      <w:r w:rsidR="00F23158" w:rsidRPr="006323E9">
        <w:rPr>
          <w:rFonts w:ascii="Arial" w:hAnsi="Arial" w:cs="Arial"/>
          <w:color w:val="000000" w:themeColor="text1"/>
          <w:sz w:val="24"/>
          <w:szCs w:val="24"/>
        </w:rPr>
        <w:t>) w</w:t>
      </w:r>
      <w:r w:rsidRPr="006323E9">
        <w:rPr>
          <w:rFonts w:ascii="Arial" w:hAnsi="Arial" w:cs="Arial"/>
          <w:color w:val="000000" w:themeColor="text1"/>
          <w:sz w:val="24"/>
          <w:szCs w:val="24"/>
        </w:rPr>
        <w:t>ith signature approval of the EHS Staff or their designee</w:t>
      </w:r>
      <w:r w:rsidR="00F23158" w:rsidRPr="006323E9">
        <w:rPr>
          <w:rFonts w:ascii="Arial" w:hAnsi="Arial" w:cs="Arial"/>
          <w:color w:val="000000" w:themeColor="text1"/>
          <w:sz w:val="24"/>
          <w:szCs w:val="24"/>
        </w:rPr>
        <w:t xml:space="preserve"> in accordance with the Hot Work Policy (</w:t>
      </w:r>
      <w:r w:rsidR="0012515A">
        <w:rPr>
          <w:rFonts w:ascii="Arial" w:hAnsi="Arial" w:cs="Arial"/>
          <w:color w:val="000000" w:themeColor="text1"/>
          <w:sz w:val="24"/>
          <w:szCs w:val="24"/>
        </w:rPr>
        <w:t>CORP_EHS_SOP-0066</w:t>
      </w:r>
      <w:r w:rsidR="00F23158" w:rsidRPr="006323E9">
        <w:rPr>
          <w:rFonts w:ascii="Arial" w:hAnsi="Arial" w:cs="Arial"/>
          <w:color w:val="000000" w:themeColor="text1"/>
          <w:sz w:val="24"/>
          <w:szCs w:val="24"/>
        </w:rPr>
        <w:t>)</w:t>
      </w:r>
    </w:p>
    <w:p w:rsidR="00F23158" w:rsidRPr="006323E9" w:rsidRDefault="009D45CA"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Adequate shielding must be provided around all locations where electrical arc welding is being performed. </w:t>
      </w:r>
    </w:p>
    <w:p w:rsidR="009D45CA" w:rsidRPr="006323E9" w:rsidRDefault="009D45CA"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Appropriate signs must be posted to warn surrounding personnel</w:t>
      </w:r>
      <w:r w:rsidR="00F23158" w:rsidRPr="006323E9">
        <w:rPr>
          <w:rFonts w:ascii="Arial" w:hAnsi="Arial" w:cs="Arial"/>
          <w:color w:val="000000" w:themeColor="text1"/>
          <w:sz w:val="24"/>
          <w:szCs w:val="24"/>
        </w:rPr>
        <w:t xml:space="preserve"> of welding hazards</w:t>
      </w:r>
      <w:r w:rsidRPr="006323E9">
        <w:rPr>
          <w:rFonts w:ascii="Arial" w:hAnsi="Arial" w:cs="Arial"/>
          <w:color w:val="000000" w:themeColor="text1"/>
          <w:sz w:val="24"/>
          <w:szCs w:val="24"/>
        </w:rPr>
        <w:t>.</w:t>
      </w:r>
    </w:p>
    <w:p w:rsidR="009D45CA" w:rsidRPr="006323E9" w:rsidRDefault="00DD6582"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During welding or cutting operations, the following provisions are </w:t>
      </w:r>
      <w:r>
        <w:rPr>
          <w:rFonts w:ascii="Arial" w:hAnsi="Arial" w:cs="Arial"/>
          <w:color w:val="000000" w:themeColor="text1"/>
          <w:sz w:val="24"/>
          <w:szCs w:val="24"/>
        </w:rPr>
        <w:t>must be taken:</w:t>
      </w:r>
    </w:p>
    <w:p w:rsidR="009D45CA" w:rsidRPr="006323E9" w:rsidRDefault="009D45CA" w:rsidP="00DF4676">
      <w:pPr>
        <w:pStyle w:val="ListParagraph"/>
        <w:numPr>
          <w:ilvl w:val="3"/>
          <w:numId w:val="21"/>
        </w:numPr>
        <w:rPr>
          <w:rFonts w:ascii="Arial" w:hAnsi="Arial" w:cs="Arial"/>
          <w:color w:val="000000" w:themeColor="text1"/>
          <w:sz w:val="24"/>
          <w:szCs w:val="24"/>
        </w:rPr>
      </w:pPr>
      <w:r w:rsidRPr="006323E9">
        <w:rPr>
          <w:rFonts w:ascii="Arial" w:hAnsi="Arial" w:cs="Arial"/>
          <w:color w:val="000000" w:themeColor="text1"/>
          <w:sz w:val="24"/>
          <w:szCs w:val="24"/>
        </w:rPr>
        <w:t xml:space="preserve">Proper fire extinguisher at work location </w:t>
      </w:r>
    </w:p>
    <w:p w:rsidR="009D45CA" w:rsidRPr="006323E9" w:rsidRDefault="009D45CA" w:rsidP="00DF4676">
      <w:pPr>
        <w:pStyle w:val="ListParagraph"/>
        <w:numPr>
          <w:ilvl w:val="3"/>
          <w:numId w:val="21"/>
        </w:numPr>
        <w:rPr>
          <w:rFonts w:ascii="Arial" w:hAnsi="Arial" w:cs="Arial"/>
          <w:color w:val="000000" w:themeColor="text1"/>
          <w:sz w:val="24"/>
          <w:szCs w:val="24"/>
        </w:rPr>
      </w:pPr>
      <w:r w:rsidRPr="006323E9">
        <w:rPr>
          <w:rFonts w:ascii="Arial" w:hAnsi="Arial" w:cs="Arial"/>
          <w:color w:val="000000" w:themeColor="text1"/>
          <w:sz w:val="24"/>
          <w:szCs w:val="24"/>
        </w:rPr>
        <w:t>Use fire retardant tarps or covers when applicable</w:t>
      </w:r>
    </w:p>
    <w:p w:rsidR="009D45CA" w:rsidRPr="006323E9" w:rsidRDefault="009D45CA" w:rsidP="00DF4676">
      <w:pPr>
        <w:pStyle w:val="ListParagraph"/>
        <w:numPr>
          <w:ilvl w:val="3"/>
          <w:numId w:val="21"/>
        </w:numPr>
        <w:rPr>
          <w:rFonts w:ascii="Arial" w:hAnsi="Arial" w:cs="Arial"/>
          <w:color w:val="000000" w:themeColor="text1"/>
          <w:sz w:val="24"/>
          <w:szCs w:val="24"/>
        </w:rPr>
      </w:pPr>
      <w:r w:rsidRPr="006323E9">
        <w:rPr>
          <w:rFonts w:ascii="Arial" w:hAnsi="Arial" w:cs="Arial"/>
          <w:color w:val="000000" w:themeColor="text1"/>
          <w:sz w:val="24"/>
          <w:szCs w:val="24"/>
        </w:rPr>
        <w:t>Remove as many combustible materials as possible from the exposed area</w:t>
      </w:r>
    </w:p>
    <w:p w:rsidR="009D45CA" w:rsidRPr="006323E9" w:rsidRDefault="009D45CA" w:rsidP="00DF4676">
      <w:pPr>
        <w:pStyle w:val="ListParagraph"/>
        <w:numPr>
          <w:ilvl w:val="3"/>
          <w:numId w:val="21"/>
        </w:numPr>
        <w:rPr>
          <w:rFonts w:ascii="Arial" w:hAnsi="Arial" w:cs="Arial"/>
          <w:color w:val="000000" w:themeColor="text1"/>
          <w:sz w:val="24"/>
          <w:szCs w:val="24"/>
        </w:rPr>
      </w:pPr>
      <w:r w:rsidRPr="006323E9">
        <w:rPr>
          <w:rFonts w:ascii="Arial" w:hAnsi="Arial" w:cs="Arial"/>
          <w:color w:val="000000" w:themeColor="text1"/>
          <w:sz w:val="24"/>
          <w:szCs w:val="24"/>
        </w:rPr>
        <w:t>Post a fire watch to remain at the job site at least 30 minutes after completion of the work</w:t>
      </w:r>
    </w:p>
    <w:p w:rsidR="00721B9B" w:rsidRPr="006323E9" w:rsidRDefault="00721B9B" w:rsidP="00721B9B">
      <w:pPr>
        <w:pStyle w:val="ListParagraph"/>
        <w:ind w:left="2880"/>
        <w:rPr>
          <w:rFonts w:ascii="Arial" w:hAnsi="Arial" w:cs="Arial"/>
          <w:color w:val="000000" w:themeColor="text1"/>
          <w:sz w:val="24"/>
          <w:szCs w:val="24"/>
        </w:rPr>
      </w:pPr>
    </w:p>
    <w:p w:rsidR="001F2BC5" w:rsidRPr="006323E9" w:rsidRDefault="001F2BC5" w:rsidP="001F2BC5">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Housekeeping, Aisles and Walking Surfaces</w:t>
      </w:r>
    </w:p>
    <w:p w:rsidR="001F2BC5" w:rsidRPr="006323E9" w:rsidRDefault="001F2BC5" w:rsidP="001F2BC5">
      <w:pPr>
        <w:pStyle w:val="ListParagraph"/>
        <w:ind w:left="1440"/>
        <w:rPr>
          <w:rFonts w:ascii="Arial" w:hAnsi="Arial" w:cs="Arial"/>
          <w:color w:val="000000" w:themeColor="text1"/>
          <w:sz w:val="24"/>
          <w:szCs w:val="24"/>
        </w:rPr>
      </w:pPr>
    </w:p>
    <w:p w:rsidR="001F2BC5" w:rsidRPr="006323E9" w:rsidRDefault="001F2BC5" w:rsidP="001F2BC5">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All areas of the plant will be maintained in a neat and orderly fashion at all times</w:t>
      </w:r>
      <w:r w:rsidR="00E707B5">
        <w:rPr>
          <w:rFonts w:ascii="Arial" w:hAnsi="Arial" w:cs="Arial"/>
          <w:color w:val="000000" w:themeColor="text1"/>
          <w:sz w:val="24"/>
          <w:szCs w:val="24"/>
        </w:rPr>
        <w:t>.</w:t>
      </w:r>
      <w:r w:rsidRPr="006323E9">
        <w:rPr>
          <w:rFonts w:ascii="Arial" w:hAnsi="Arial" w:cs="Arial"/>
          <w:color w:val="000000" w:themeColor="text1"/>
          <w:sz w:val="24"/>
          <w:szCs w:val="24"/>
        </w:rPr>
        <w:t xml:space="preserve"> . (e.g.; some projects create a temporary mess)</w:t>
      </w:r>
    </w:p>
    <w:p w:rsidR="001F2BC5" w:rsidRPr="006323E9" w:rsidRDefault="001F2BC5" w:rsidP="001F2BC5">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All emergency exits, aisle ways and other walking surfaces must be kept free and clear of clutter, equipment, tools and / or materials at all times.</w:t>
      </w:r>
    </w:p>
    <w:p w:rsidR="001F2BC5" w:rsidRPr="006323E9" w:rsidRDefault="001F2BC5" w:rsidP="001F2BC5">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Air hoses, power and extension cords must be arranged to minimize tripping hazards.</w:t>
      </w:r>
    </w:p>
    <w:p w:rsidR="001F2BC5" w:rsidRPr="006323E9" w:rsidRDefault="001F2BC5" w:rsidP="001F2BC5">
      <w:pPr>
        <w:pStyle w:val="ListParagraph"/>
        <w:numPr>
          <w:ilvl w:val="2"/>
          <w:numId w:val="15"/>
        </w:numPr>
        <w:tabs>
          <w:tab w:val="clear" w:pos="2160"/>
          <w:tab w:val="num" w:pos="2880"/>
        </w:tabs>
        <w:rPr>
          <w:rFonts w:ascii="Arial" w:hAnsi="Arial" w:cs="Arial"/>
          <w:color w:val="000000" w:themeColor="text1"/>
          <w:sz w:val="24"/>
          <w:szCs w:val="24"/>
        </w:rPr>
      </w:pPr>
      <w:r w:rsidRPr="006323E9">
        <w:rPr>
          <w:rFonts w:ascii="Arial" w:hAnsi="Arial" w:cs="Arial"/>
          <w:color w:val="000000" w:themeColor="text1"/>
          <w:sz w:val="24"/>
          <w:szCs w:val="24"/>
        </w:rPr>
        <w:t xml:space="preserve">Liquid spills must be contained immediately and cleaned up without delay.  </w:t>
      </w:r>
      <w:r w:rsidR="00DD6582" w:rsidRPr="006323E9">
        <w:rPr>
          <w:rFonts w:ascii="Arial" w:hAnsi="Arial" w:cs="Arial"/>
          <w:color w:val="000000" w:themeColor="text1"/>
          <w:sz w:val="24"/>
          <w:szCs w:val="24"/>
        </w:rPr>
        <w:t>Major releases (those over 5 gallons) must be reported immediately to Security at extension 5555.</w:t>
      </w:r>
    </w:p>
    <w:p w:rsidR="001F2BC5" w:rsidRPr="006323E9" w:rsidRDefault="00E707B5" w:rsidP="00DD6582">
      <w:pPr>
        <w:pStyle w:val="ListParagraph"/>
        <w:ind w:left="2160"/>
        <w:rPr>
          <w:rFonts w:ascii="Arial" w:hAnsi="Arial" w:cs="Arial"/>
          <w:color w:val="000000" w:themeColor="text1"/>
          <w:sz w:val="24"/>
          <w:szCs w:val="24"/>
        </w:rPr>
      </w:pPr>
      <w:r>
        <w:rPr>
          <w:rFonts w:ascii="Arial" w:hAnsi="Arial" w:cs="Arial"/>
          <w:color w:val="000000" w:themeColor="text1"/>
          <w:sz w:val="24"/>
          <w:szCs w:val="24"/>
        </w:rPr>
        <w:lastRenderedPageBreak/>
        <w:t>T</w:t>
      </w:r>
      <w:r w:rsidR="001F2BC5" w:rsidRPr="006323E9">
        <w:rPr>
          <w:rFonts w:ascii="Arial" w:hAnsi="Arial" w:cs="Arial"/>
          <w:color w:val="000000" w:themeColor="text1"/>
          <w:sz w:val="24"/>
          <w:szCs w:val="24"/>
        </w:rPr>
        <w:t xml:space="preserve">he job site should be taped off with CAUTION </w:t>
      </w:r>
      <w:r w:rsidR="00721B9B" w:rsidRPr="006323E9">
        <w:rPr>
          <w:rFonts w:ascii="Arial" w:hAnsi="Arial" w:cs="Arial"/>
          <w:color w:val="000000" w:themeColor="text1"/>
          <w:sz w:val="24"/>
          <w:szCs w:val="24"/>
        </w:rPr>
        <w:t>tape</w:t>
      </w:r>
      <w:r w:rsidR="001F2BC5" w:rsidRPr="006323E9">
        <w:rPr>
          <w:rFonts w:ascii="Arial" w:hAnsi="Arial" w:cs="Arial"/>
          <w:color w:val="000000" w:themeColor="text1"/>
          <w:sz w:val="24"/>
          <w:szCs w:val="24"/>
        </w:rPr>
        <w:t xml:space="preserve"> to exclude unauthorized persons.</w:t>
      </w:r>
    </w:p>
    <w:p w:rsidR="001F2BC5" w:rsidRPr="006323E9" w:rsidRDefault="001F2BC5" w:rsidP="00721B9B">
      <w:pPr>
        <w:pStyle w:val="ListParagraph"/>
        <w:ind w:left="2160"/>
        <w:rPr>
          <w:rFonts w:ascii="Arial" w:hAnsi="Arial" w:cs="Arial"/>
          <w:color w:val="000000" w:themeColor="text1"/>
          <w:sz w:val="24"/>
          <w:szCs w:val="24"/>
        </w:rPr>
      </w:pPr>
    </w:p>
    <w:p w:rsidR="001F2BC5" w:rsidRPr="006323E9" w:rsidRDefault="001F2BC5" w:rsidP="001F2BC5">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Noise Control</w:t>
      </w:r>
    </w:p>
    <w:p w:rsidR="001F2BC5" w:rsidRPr="006323E9" w:rsidRDefault="001F2BC5" w:rsidP="001F2BC5">
      <w:pPr>
        <w:pStyle w:val="ListParagraph"/>
        <w:ind w:left="1440"/>
        <w:rPr>
          <w:rFonts w:ascii="Arial" w:hAnsi="Arial" w:cs="Arial"/>
          <w:color w:val="000000" w:themeColor="text1"/>
          <w:sz w:val="24"/>
          <w:szCs w:val="24"/>
        </w:rPr>
      </w:pPr>
    </w:p>
    <w:p w:rsidR="001F2BC5" w:rsidRPr="006323E9" w:rsidRDefault="001F2BC5" w:rsidP="001F2BC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Contractor’s operations involving the use of equipment and tools which produce excessively high noise levels (85 dBA or over) </w:t>
      </w:r>
      <w:r w:rsidR="00E707B5">
        <w:rPr>
          <w:rFonts w:ascii="Arial" w:hAnsi="Arial" w:cs="Arial"/>
          <w:color w:val="000000" w:themeColor="text1"/>
          <w:sz w:val="24"/>
          <w:szCs w:val="24"/>
        </w:rPr>
        <w:t xml:space="preserve">are </w:t>
      </w:r>
      <w:r w:rsidR="00DD6582">
        <w:rPr>
          <w:rFonts w:ascii="Arial" w:hAnsi="Arial" w:cs="Arial"/>
          <w:color w:val="000000" w:themeColor="text1"/>
          <w:sz w:val="24"/>
          <w:szCs w:val="24"/>
        </w:rPr>
        <w:t xml:space="preserve">prohibited </w:t>
      </w:r>
      <w:r w:rsidR="00DD6582" w:rsidRPr="006323E9">
        <w:rPr>
          <w:rFonts w:ascii="Arial" w:hAnsi="Arial" w:cs="Arial"/>
          <w:color w:val="000000" w:themeColor="text1"/>
          <w:sz w:val="24"/>
          <w:szCs w:val="24"/>
        </w:rPr>
        <w:t>in</w:t>
      </w:r>
      <w:r w:rsidR="00E707B5">
        <w:rPr>
          <w:rFonts w:ascii="Arial" w:hAnsi="Arial" w:cs="Arial"/>
          <w:color w:val="000000" w:themeColor="text1"/>
          <w:sz w:val="24"/>
          <w:szCs w:val="24"/>
        </w:rPr>
        <w:t xml:space="preserve"> </w:t>
      </w:r>
      <w:r w:rsidRPr="006323E9">
        <w:rPr>
          <w:rFonts w:ascii="Arial" w:hAnsi="Arial" w:cs="Arial"/>
          <w:color w:val="000000" w:themeColor="text1"/>
          <w:sz w:val="24"/>
          <w:szCs w:val="24"/>
        </w:rPr>
        <w:t>occupied areas</w:t>
      </w:r>
      <w:r w:rsidR="00E707B5">
        <w:rPr>
          <w:rFonts w:ascii="Arial" w:hAnsi="Arial" w:cs="Arial"/>
          <w:color w:val="000000" w:themeColor="text1"/>
          <w:sz w:val="24"/>
          <w:szCs w:val="24"/>
        </w:rPr>
        <w:t>.</w:t>
      </w:r>
      <w:r w:rsidRPr="006323E9">
        <w:rPr>
          <w:rFonts w:ascii="Arial" w:hAnsi="Arial" w:cs="Arial"/>
          <w:color w:val="000000" w:themeColor="text1"/>
          <w:sz w:val="24"/>
          <w:szCs w:val="24"/>
        </w:rPr>
        <w:t xml:space="preserve"> . </w:t>
      </w:r>
    </w:p>
    <w:p w:rsidR="009D45CA" w:rsidRPr="006323E9" w:rsidRDefault="009D45CA" w:rsidP="009D45CA">
      <w:pPr>
        <w:rPr>
          <w:rFonts w:ascii="Arial" w:hAnsi="Arial" w:cs="Arial"/>
          <w:color w:val="000000" w:themeColor="text1"/>
          <w:sz w:val="24"/>
          <w:szCs w:val="24"/>
        </w:rPr>
      </w:pPr>
    </w:p>
    <w:p w:rsidR="009D45CA" w:rsidRPr="006323E9" w:rsidRDefault="009D45CA" w:rsidP="00A803B5">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Overhead Work</w:t>
      </w:r>
    </w:p>
    <w:p w:rsidR="00BC2976" w:rsidRPr="006323E9" w:rsidRDefault="00BC2976" w:rsidP="00BC2976">
      <w:pPr>
        <w:pStyle w:val="ListParagraph"/>
        <w:ind w:left="1440"/>
        <w:rPr>
          <w:rFonts w:ascii="Arial" w:hAnsi="Arial" w:cs="Arial"/>
          <w:color w:val="000000" w:themeColor="text1"/>
          <w:sz w:val="24"/>
          <w:szCs w:val="24"/>
        </w:rPr>
      </w:pPr>
    </w:p>
    <w:p w:rsidR="00DE22BE" w:rsidRPr="006323E9" w:rsidRDefault="00F23158"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W</w:t>
      </w:r>
      <w:r w:rsidR="009D45CA" w:rsidRPr="006323E9">
        <w:rPr>
          <w:rFonts w:ascii="Arial" w:hAnsi="Arial" w:cs="Arial"/>
          <w:color w:val="000000" w:themeColor="text1"/>
          <w:sz w:val="24"/>
          <w:szCs w:val="24"/>
        </w:rPr>
        <w:t xml:space="preserve">hen contractor employees must perform work exposing them to a fall in excess of </w:t>
      </w:r>
      <w:r w:rsidR="00E707B5">
        <w:rPr>
          <w:rFonts w:ascii="Arial" w:hAnsi="Arial" w:cs="Arial"/>
          <w:color w:val="000000" w:themeColor="text1"/>
          <w:sz w:val="24"/>
          <w:szCs w:val="24"/>
        </w:rPr>
        <w:t>4</w:t>
      </w:r>
      <w:r w:rsidR="009D45CA" w:rsidRPr="006323E9">
        <w:rPr>
          <w:rFonts w:ascii="Arial" w:hAnsi="Arial" w:cs="Arial"/>
          <w:color w:val="000000" w:themeColor="text1"/>
          <w:sz w:val="24"/>
          <w:szCs w:val="24"/>
        </w:rPr>
        <w:t xml:space="preserve"> feet, </w:t>
      </w:r>
      <w:r w:rsidRPr="006323E9">
        <w:rPr>
          <w:rFonts w:ascii="Arial" w:hAnsi="Arial" w:cs="Arial"/>
          <w:color w:val="000000" w:themeColor="text1"/>
          <w:sz w:val="24"/>
          <w:szCs w:val="24"/>
        </w:rPr>
        <w:t xml:space="preserve">the contractors must provide </w:t>
      </w:r>
      <w:r w:rsidR="00DE22BE" w:rsidRPr="006323E9">
        <w:rPr>
          <w:rFonts w:ascii="Arial" w:hAnsi="Arial" w:cs="Arial"/>
          <w:color w:val="000000" w:themeColor="text1"/>
          <w:sz w:val="24"/>
          <w:szCs w:val="24"/>
        </w:rPr>
        <w:t xml:space="preserve">fall protection necessary to prevent </w:t>
      </w:r>
      <w:r w:rsidR="00DD6582" w:rsidRPr="006323E9">
        <w:rPr>
          <w:rFonts w:ascii="Arial" w:hAnsi="Arial" w:cs="Arial"/>
          <w:color w:val="000000" w:themeColor="text1"/>
          <w:sz w:val="24"/>
          <w:szCs w:val="24"/>
        </w:rPr>
        <w:t>injury</w:t>
      </w:r>
      <w:r w:rsidR="00DD6582">
        <w:rPr>
          <w:rFonts w:ascii="Arial" w:hAnsi="Arial" w:cs="Arial"/>
          <w:color w:val="000000" w:themeColor="text1"/>
          <w:sz w:val="24"/>
          <w:szCs w:val="24"/>
        </w:rPr>
        <w:t xml:space="preserve"> and</w:t>
      </w:r>
      <w:r w:rsidR="000A7D7F">
        <w:rPr>
          <w:rFonts w:ascii="Arial" w:hAnsi="Arial" w:cs="Arial"/>
          <w:color w:val="000000" w:themeColor="text1"/>
          <w:sz w:val="24"/>
          <w:szCs w:val="24"/>
        </w:rPr>
        <w:t xml:space="preserve"> hard hats and high visibility vests as </w:t>
      </w:r>
      <w:r w:rsidR="00DD6582">
        <w:rPr>
          <w:rFonts w:ascii="Arial" w:hAnsi="Arial" w:cs="Arial"/>
          <w:color w:val="000000" w:themeColor="text1"/>
          <w:sz w:val="24"/>
          <w:szCs w:val="24"/>
        </w:rPr>
        <w:t>appropriate</w:t>
      </w:r>
      <w:r w:rsidR="000A7D7F">
        <w:rPr>
          <w:rFonts w:ascii="Arial" w:hAnsi="Arial" w:cs="Arial"/>
          <w:color w:val="000000" w:themeColor="text1"/>
          <w:sz w:val="24"/>
          <w:szCs w:val="24"/>
        </w:rPr>
        <w:t>.</w:t>
      </w:r>
      <w:r w:rsidRPr="006323E9">
        <w:rPr>
          <w:rFonts w:ascii="Arial" w:hAnsi="Arial" w:cs="Arial"/>
          <w:color w:val="000000" w:themeColor="text1"/>
          <w:sz w:val="24"/>
          <w:szCs w:val="24"/>
        </w:rPr>
        <w:t xml:space="preserve"> </w:t>
      </w:r>
    </w:p>
    <w:p w:rsidR="009D45CA" w:rsidRPr="006323E9" w:rsidRDefault="00F23158"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All fall </w:t>
      </w:r>
      <w:r w:rsidR="00DE22BE" w:rsidRPr="006323E9">
        <w:rPr>
          <w:rFonts w:ascii="Arial" w:hAnsi="Arial" w:cs="Arial"/>
          <w:color w:val="000000" w:themeColor="text1"/>
          <w:sz w:val="24"/>
          <w:szCs w:val="24"/>
        </w:rPr>
        <w:t xml:space="preserve">protection must be </w:t>
      </w:r>
      <w:r w:rsidRPr="006323E9">
        <w:rPr>
          <w:rFonts w:ascii="Arial" w:hAnsi="Arial" w:cs="Arial"/>
          <w:color w:val="000000" w:themeColor="text1"/>
          <w:sz w:val="24"/>
          <w:szCs w:val="24"/>
        </w:rPr>
        <w:t>in compliance with OSHA regulations and Industry Standards</w:t>
      </w:r>
      <w:r w:rsidR="009D45CA" w:rsidRPr="006323E9">
        <w:rPr>
          <w:rFonts w:ascii="Arial" w:hAnsi="Arial" w:cs="Arial"/>
          <w:color w:val="000000" w:themeColor="text1"/>
          <w:sz w:val="24"/>
          <w:szCs w:val="24"/>
        </w:rPr>
        <w:t>.</w:t>
      </w:r>
    </w:p>
    <w:p w:rsidR="00F82568" w:rsidRPr="000C01AF" w:rsidRDefault="00F82568" w:rsidP="000C01AF">
      <w:pPr>
        <w:rPr>
          <w:rFonts w:ascii="Arial" w:hAnsi="Arial" w:cs="Arial"/>
          <w:color w:val="000000" w:themeColor="text1"/>
          <w:sz w:val="24"/>
          <w:szCs w:val="24"/>
        </w:rPr>
      </w:pPr>
    </w:p>
    <w:p w:rsidR="001D2CE7" w:rsidRPr="006323E9" w:rsidRDefault="001D2CE7" w:rsidP="001D2CE7">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Power Actuated Tools</w:t>
      </w:r>
    </w:p>
    <w:p w:rsidR="001D2CE7" w:rsidRPr="006323E9" w:rsidRDefault="001D2CE7" w:rsidP="001D2CE7">
      <w:pPr>
        <w:pStyle w:val="ListParagraph"/>
        <w:ind w:left="1440"/>
        <w:rPr>
          <w:rFonts w:ascii="Arial" w:hAnsi="Arial" w:cs="Arial"/>
          <w:color w:val="000000" w:themeColor="text1"/>
          <w:sz w:val="24"/>
          <w:szCs w:val="24"/>
        </w:rPr>
      </w:pPr>
    </w:p>
    <w:p w:rsidR="00404DA7" w:rsidRPr="006323E9" w:rsidRDefault="00404DA7"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The use of </w:t>
      </w:r>
      <w:r w:rsidR="009D45CA" w:rsidRPr="006323E9">
        <w:rPr>
          <w:rFonts w:ascii="Arial" w:hAnsi="Arial" w:cs="Arial"/>
          <w:color w:val="000000" w:themeColor="text1"/>
          <w:sz w:val="24"/>
          <w:szCs w:val="24"/>
        </w:rPr>
        <w:t xml:space="preserve">power actuated tools must be scheduled </w:t>
      </w:r>
      <w:r w:rsidRPr="006323E9">
        <w:rPr>
          <w:rFonts w:ascii="Arial" w:hAnsi="Arial" w:cs="Arial"/>
          <w:color w:val="000000" w:themeColor="text1"/>
          <w:sz w:val="24"/>
          <w:szCs w:val="24"/>
        </w:rPr>
        <w:t>with</w:t>
      </w:r>
      <w:r w:rsidR="009D45CA" w:rsidRPr="006323E9">
        <w:rPr>
          <w:rFonts w:ascii="Arial" w:hAnsi="Arial" w:cs="Arial"/>
          <w:color w:val="000000" w:themeColor="text1"/>
          <w:sz w:val="24"/>
          <w:szCs w:val="24"/>
        </w:rPr>
        <w:t xml:space="preserve"> </w:t>
      </w:r>
      <w:r w:rsidRPr="006323E9">
        <w:rPr>
          <w:rFonts w:ascii="Arial" w:hAnsi="Arial" w:cs="Arial"/>
          <w:color w:val="000000" w:themeColor="text1"/>
          <w:sz w:val="24"/>
          <w:szCs w:val="24"/>
        </w:rPr>
        <w:t xml:space="preserve">and approved by </w:t>
      </w:r>
      <w:r w:rsidR="009D45CA" w:rsidRPr="006323E9">
        <w:rPr>
          <w:rFonts w:ascii="Arial" w:hAnsi="Arial" w:cs="Arial"/>
          <w:color w:val="000000" w:themeColor="text1"/>
          <w:sz w:val="24"/>
          <w:szCs w:val="24"/>
        </w:rPr>
        <w:t xml:space="preserve">the Maintenance Department. </w:t>
      </w:r>
    </w:p>
    <w:p w:rsidR="009D45CA" w:rsidRPr="006323E9" w:rsidRDefault="009D45CA" w:rsidP="001D2CE7">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Only trained and </w:t>
      </w:r>
      <w:r w:rsidR="00404DA7" w:rsidRPr="006323E9">
        <w:rPr>
          <w:rFonts w:ascii="Arial" w:hAnsi="Arial" w:cs="Arial"/>
          <w:color w:val="000000" w:themeColor="text1"/>
          <w:sz w:val="24"/>
          <w:szCs w:val="24"/>
        </w:rPr>
        <w:t>will</w:t>
      </w:r>
      <w:r w:rsidRPr="006323E9">
        <w:rPr>
          <w:rFonts w:ascii="Arial" w:hAnsi="Arial" w:cs="Arial"/>
          <w:color w:val="000000" w:themeColor="text1"/>
          <w:sz w:val="24"/>
          <w:szCs w:val="24"/>
        </w:rPr>
        <w:t xml:space="preserve"> be allowed to operate power-actuated tools. </w:t>
      </w:r>
    </w:p>
    <w:p w:rsidR="009D45CA" w:rsidRPr="006323E9" w:rsidRDefault="009D45CA" w:rsidP="001D2CE7">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All power-actuated tools </w:t>
      </w:r>
      <w:r w:rsidR="00404DA7" w:rsidRPr="006323E9">
        <w:rPr>
          <w:rFonts w:ascii="Arial" w:hAnsi="Arial" w:cs="Arial"/>
          <w:color w:val="000000" w:themeColor="text1"/>
          <w:sz w:val="24"/>
          <w:szCs w:val="24"/>
        </w:rPr>
        <w:t>will</w:t>
      </w:r>
      <w:r w:rsidRPr="006323E9">
        <w:rPr>
          <w:rFonts w:ascii="Arial" w:hAnsi="Arial" w:cs="Arial"/>
          <w:color w:val="000000" w:themeColor="text1"/>
          <w:sz w:val="24"/>
          <w:szCs w:val="24"/>
        </w:rPr>
        <w:t xml:space="preserve"> be tested daily when in use and all defects </w:t>
      </w:r>
      <w:r w:rsidR="00404DA7" w:rsidRPr="006323E9">
        <w:rPr>
          <w:rFonts w:ascii="Arial" w:hAnsi="Arial" w:cs="Arial"/>
          <w:color w:val="000000" w:themeColor="text1"/>
          <w:sz w:val="24"/>
          <w:szCs w:val="24"/>
        </w:rPr>
        <w:t>will</w:t>
      </w:r>
      <w:r w:rsidRPr="006323E9">
        <w:rPr>
          <w:rFonts w:ascii="Arial" w:hAnsi="Arial" w:cs="Arial"/>
          <w:color w:val="000000" w:themeColor="text1"/>
          <w:sz w:val="24"/>
          <w:szCs w:val="24"/>
        </w:rPr>
        <w:t xml:space="preserve"> be corrected before use.</w:t>
      </w:r>
    </w:p>
    <w:p w:rsidR="009D45CA" w:rsidRPr="006323E9" w:rsidRDefault="009D45CA" w:rsidP="001D2CE7">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Tools </w:t>
      </w:r>
      <w:r w:rsidR="00404DA7" w:rsidRPr="006323E9">
        <w:rPr>
          <w:rFonts w:ascii="Arial" w:hAnsi="Arial" w:cs="Arial"/>
          <w:color w:val="000000" w:themeColor="text1"/>
          <w:sz w:val="24"/>
          <w:szCs w:val="24"/>
        </w:rPr>
        <w:t>will</w:t>
      </w:r>
      <w:r w:rsidRPr="006323E9">
        <w:rPr>
          <w:rFonts w:ascii="Arial" w:hAnsi="Arial" w:cs="Arial"/>
          <w:color w:val="000000" w:themeColor="text1"/>
          <w:sz w:val="24"/>
          <w:szCs w:val="24"/>
        </w:rPr>
        <w:t xml:space="preserve"> not be loaded until </w:t>
      </w:r>
      <w:r w:rsidR="00C201D7">
        <w:rPr>
          <w:rFonts w:ascii="Arial" w:hAnsi="Arial" w:cs="Arial"/>
          <w:color w:val="000000" w:themeColor="text1"/>
          <w:sz w:val="24"/>
          <w:szCs w:val="24"/>
        </w:rPr>
        <w:t xml:space="preserve">needed for </w:t>
      </w:r>
      <w:r w:rsidR="00DD6582" w:rsidRPr="006323E9">
        <w:rPr>
          <w:rFonts w:ascii="Arial" w:hAnsi="Arial" w:cs="Arial"/>
          <w:color w:val="000000" w:themeColor="text1"/>
          <w:sz w:val="24"/>
          <w:szCs w:val="24"/>
        </w:rPr>
        <w:t>immediately use</w:t>
      </w:r>
      <w:r w:rsidRPr="006323E9">
        <w:rPr>
          <w:rFonts w:ascii="Arial" w:hAnsi="Arial" w:cs="Arial"/>
          <w:color w:val="000000" w:themeColor="text1"/>
          <w:sz w:val="24"/>
          <w:szCs w:val="24"/>
        </w:rPr>
        <w:t xml:space="preserve">. </w:t>
      </w:r>
    </w:p>
    <w:p w:rsidR="009D45CA" w:rsidRPr="006323E9" w:rsidRDefault="009D45CA" w:rsidP="001D2CE7">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Loaded tools </w:t>
      </w:r>
      <w:r w:rsidR="00404DA7" w:rsidRPr="006323E9">
        <w:rPr>
          <w:rFonts w:ascii="Arial" w:hAnsi="Arial" w:cs="Arial"/>
          <w:color w:val="000000" w:themeColor="text1"/>
          <w:sz w:val="24"/>
          <w:szCs w:val="24"/>
        </w:rPr>
        <w:t>will</w:t>
      </w:r>
      <w:r w:rsidRPr="006323E9">
        <w:rPr>
          <w:rFonts w:ascii="Arial" w:hAnsi="Arial" w:cs="Arial"/>
          <w:color w:val="000000" w:themeColor="text1"/>
          <w:sz w:val="24"/>
          <w:szCs w:val="24"/>
        </w:rPr>
        <w:t xml:space="preserve"> not be left unattended.</w:t>
      </w:r>
    </w:p>
    <w:p w:rsidR="00BC2976" w:rsidRPr="006323E9" w:rsidRDefault="00BC2976" w:rsidP="00BC2976">
      <w:pPr>
        <w:pStyle w:val="ListParagraph"/>
        <w:ind w:left="2160"/>
        <w:rPr>
          <w:rFonts w:ascii="Arial" w:hAnsi="Arial" w:cs="Arial"/>
          <w:color w:val="000000" w:themeColor="text1"/>
          <w:sz w:val="24"/>
          <w:szCs w:val="24"/>
        </w:rPr>
      </w:pPr>
    </w:p>
    <w:p w:rsidR="009D45CA" w:rsidRPr="006323E9" w:rsidRDefault="009D45CA" w:rsidP="00A803B5">
      <w:pPr>
        <w:pStyle w:val="ListParagraph"/>
        <w:numPr>
          <w:ilvl w:val="1"/>
          <w:numId w:val="15"/>
        </w:numPr>
        <w:tabs>
          <w:tab w:val="clear" w:pos="1440"/>
          <w:tab w:val="num" w:pos="2160"/>
        </w:tabs>
        <w:rPr>
          <w:rFonts w:ascii="Arial" w:hAnsi="Arial" w:cs="Arial"/>
          <w:color w:val="000000" w:themeColor="text1"/>
          <w:sz w:val="24"/>
          <w:szCs w:val="24"/>
        </w:rPr>
      </w:pPr>
      <w:r w:rsidRPr="006323E9">
        <w:rPr>
          <w:rFonts w:ascii="Arial" w:hAnsi="Arial" w:cs="Arial"/>
          <w:color w:val="000000" w:themeColor="text1"/>
          <w:sz w:val="24"/>
          <w:szCs w:val="24"/>
        </w:rPr>
        <w:t>Use of Equipment, Tools and Storage Areas</w:t>
      </w:r>
    </w:p>
    <w:p w:rsidR="00BC2976" w:rsidRPr="006323E9" w:rsidRDefault="00BC2976" w:rsidP="00BC2976">
      <w:pPr>
        <w:pStyle w:val="ListParagraph"/>
        <w:ind w:left="1440"/>
        <w:rPr>
          <w:rFonts w:ascii="Arial" w:hAnsi="Arial" w:cs="Arial"/>
          <w:color w:val="000000" w:themeColor="text1"/>
          <w:sz w:val="24"/>
          <w:szCs w:val="24"/>
        </w:rPr>
      </w:pPr>
    </w:p>
    <w:p w:rsidR="009D45CA" w:rsidRPr="006323E9" w:rsidRDefault="009D45CA"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Contractor personnel are to furnish any and all equipment and tools necessary for the performance of their work including but not limited to:</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Personal protective equipment and fall protection equipment</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Atmosphere testing equipment</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Power lifts and material handling equipment</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Hand tools, power tools and cleaning equipment</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Scaffold, planking and guardrails, ladders and portable stairs</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Vehicles of any type</w:t>
      </w:r>
    </w:p>
    <w:p w:rsidR="009D45CA" w:rsidRPr="006323E9" w:rsidRDefault="009D45CA" w:rsidP="00DF4676">
      <w:pPr>
        <w:pStyle w:val="ListParagraph"/>
        <w:numPr>
          <w:ilvl w:val="3"/>
          <w:numId w:val="22"/>
        </w:numPr>
        <w:rPr>
          <w:rFonts w:ascii="Arial" w:hAnsi="Arial" w:cs="Arial"/>
          <w:color w:val="000000" w:themeColor="text1"/>
          <w:sz w:val="24"/>
          <w:szCs w:val="24"/>
        </w:rPr>
      </w:pPr>
      <w:r w:rsidRPr="006323E9">
        <w:rPr>
          <w:rFonts w:ascii="Arial" w:hAnsi="Arial" w:cs="Arial"/>
          <w:color w:val="000000" w:themeColor="text1"/>
          <w:sz w:val="24"/>
          <w:szCs w:val="24"/>
        </w:rPr>
        <w:t>Computers, fax machines, phones, copiers, printers, etc.</w:t>
      </w:r>
    </w:p>
    <w:p w:rsidR="00626093" w:rsidRPr="006323E9" w:rsidRDefault="009D45CA"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Contractor equipment must be suitable for use, in good repair and </w:t>
      </w:r>
      <w:r w:rsidR="00820C64" w:rsidRPr="006323E9">
        <w:rPr>
          <w:rFonts w:ascii="Arial" w:hAnsi="Arial" w:cs="Arial"/>
          <w:color w:val="000000" w:themeColor="text1"/>
          <w:sz w:val="24"/>
          <w:szCs w:val="24"/>
        </w:rPr>
        <w:t>labeled</w:t>
      </w:r>
      <w:r w:rsidRPr="006323E9">
        <w:rPr>
          <w:rFonts w:ascii="Arial" w:hAnsi="Arial" w:cs="Arial"/>
          <w:color w:val="000000" w:themeColor="text1"/>
          <w:sz w:val="24"/>
          <w:szCs w:val="24"/>
        </w:rPr>
        <w:t xml:space="preserve"> (</w:t>
      </w:r>
      <w:r w:rsidR="00DD6582" w:rsidRPr="006323E9">
        <w:rPr>
          <w:rFonts w:ascii="Arial" w:hAnsi="Arial" w:cs="Arial"/>
          <w:color w:val="000000" w:themeColor="text1"/>
          <w:sz w:val="24"/>
          <w:szCs w:val="24"/>
        </w:rPr>
        <w:t>or otherwise</w:t>
      </w:r>
      <w:r w:rsidRPr="006323E9">
        <w:rPr>
          <w:rFonts w:ascii="Arial" w:hAnsi="Arial" w:cs="Arial"/>
          <w:color w:val="000000" w:themeColor="text1"/>
          <w:sz w:val="24"/>
          <w:szCs w:val="24"/>
        </w:rPr>
        <w:t xml:space="preserve"> identified) with the </w:t>
      </w:r>
      <w:r w:rsidR="00820C64" w:rsidRPr="006323E9">
        <w:rPr>
          <w:rFonts w:ascii="Arial" w:hAnsi="Arial" w:cs="Arial"/>
          <w:color w:val="000000" w:themeColor="text1"/>
          <w:sz w:val="24"/>
          <w:szCs w:val="24"/>
        </w:rPr>
        <w:t>contractor’s</w:t>
      </w:r>
      <w:r w:rsidRPr="006323E9">
        <w:rPr>
          <w:rFonts w:ascii="Arial" w:hAnsi="Arial" w:cs="Arial"/>
          <w:color w:val="000000" w:themeColor="text1"/>
          <w:sz w:val="24"/>
          <w:szCs w:val="24"/>
        </w:rPr>
        <w:t xml:space="preserve"> company name.  </w:t>
      </w:r>
    </w:p>
    <w:p w:rsidR="009D45CA" w:rsidRPr="006323E9" w:rsidRDefault="009D45CA" w:rsidP="00A803B5">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The Contractor MUST remove all equipment and tools at the end of the contracted job.</w:t>
      </w:r>
    </w:p>
    <w:p w:rsidR="001D3012" w:rsidRPr="006323E9" w:rsidRDefault="001D3012" w:rsidP="001D3012">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All job related chemicals must be properly stored at the end of the daily tasks or removed from the facility.</w:t>
      </w:r>
    </w:p>
    <w:p w:rsidR="009D45CA" w:rsidRPr="006323E9" w:rsidRDefault="009D45CA" w:rsidP="009D45CA">
      <w:pPr>
        <w:rPr>
          <w:rFonts w:ascii="Arial" w:hAnsi="Arial" w:cs="Arial"/>
          <w:color w:val="000000" w:themeColor="text1"/>
          <w:sz w:val="24"/>
          <w:szCs w:val="24"/>
          <w:lang w:val="fr-FR"/>
        </w:rPr>
      </w:pPr>
    </w:p>
    <w:p w:rsidR="009D45CA" w:rsidRPr="006323E9" w:rsidRDefault="009D45CA" w:rsidP="002F459D">
      <w:pPr>
        <w:pStyle w:val="ListParagraph"/>
        <w:numPr>
          <w:ilvl w:val="0"/>
          <w:numId w:val="15"/>
        </w:numPr>
        <w:rPr>
          <w:rFonts w:ascii="Arial" w:hAnsi="Arial" w:cs="Arial"/>
          <w:b/>
          <w:color w:val="000000" w:themeColor="text1"/>
          <w:sz w:val="24"/>
          <w:szCs w:val="24"/>
        </w:rPr>
      </w:pPr>
      <w:r w:rsidRPr="006323E9">
        <w:rPr>
          <w:rFonts w:ascii="Arial" w:hAnsi="Arial" w:cs="Arial"/>
          <w:b/>
          <w:color w:val="000000" w:themeColor="text1"/>
          <w:sz w:val="24"/>
          <w:szCs w:val="24"/>
        </w:rPr>
        <w:t>Environmental Stewardship and ISO 14000</w:t>
      </w:r>
    </w:p>
    <w:p w:rsidR="00BC2976" w:rsidRPr="006323E9" w:rsidRDefault="00BC2976" w:rsidP="00BC2976">
      <w:pPr>
        <w:pStyle w:val="ListParagraph"/>
        <w:rPr>
          <w:rFonts w:ascii="Arial" w:hAnsi="Arial" w:cs="Arial"/>
          <w:b/>
          <w:color w:val="000000" w:themeColor="text1"/>
          <w:sz w:val="24"/>
          <w:szCs w:val="24"/>
        </w:rPr>
      </w:pPr>
    </w:p>
    <w:p w:rsidR="00A803B5" w:rsidRPr="006323E9" w:rsidRDefault="009D45CA" w:rsidP="002F459D">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SUMCO facilities are certified through the International Organization for Standardization (ISO) for having an effective Environmental Management System (EMS).  This certification is commonly known as ISO 1400</w:t>
      </w:r>
      <w:r w:rsidR="00625AF2">
        <w:rPr>
          <w:rFonts w:ascii="Arial" w:hAnsi="Arial" w:cs="Arial"/>
          <w:color w:val="000000" w:themeColor="text1"/>
          <w:sz w:val="24"/>
          <w:szCs w:val="24"/>
        </w:rPr>
        <w:t>1</w:t>
      </w:r>
      <w:r w:rsidRPr="006323E9">
        <w:rPr>
          <w:rFonts w:ascii="Arial" w:hAnsi="Arial" w:cs="Arial"/>
          <w:color w:val="000000" w:themeColor="text1"/>
          <w:sz w:val="24"/>
          <w:szCs w:val="24"/>
        </w:rPr>
        <w:t xml:space="preserve">.  </w:t>
      </w:r>
    </w:p>
    <w:p w:rsidR="00721B9B" w:rsidRPr="006323E9" w:rsidRDefault="00721B9B" w:rsidP="00721B9B">
      <w:pPr>
        <w:pStyle w:val="ListParagraph"/>
        <w:ind w:left="1440"/>
        <w:rPr>
          <w:rFonts w:ascii="Arial" w:hAnsi="Arial" w:cs="Arial"/>
          <w:color w:val="000000" w:themeColor="text1"/>
          <w:sz w:val="24"/>
          <w:szCs w:val="24"/>
        </w:rPr>
      </w:pPr>
    </w:p>
    <w:p w:rsidR="00A803B5" w:rsidRPr="006323E9" w:rsidRDefault="009D45CA" w:rsidP="002F459D">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Part of the requirements of th</w:t>
      </w:r>
      <w:r w:rsidR="009B516E" w:rsidRPr="006323E9">
        <w:rPr>
          <w:rFonts w:ascii="Arial" w:hAnsi="Arial" w:cs="Arial"/>
          <w:color w:val="000000" w:themeColor="text1"/>
          <w:sz w:val="24"/>
          <w:szCs w:val="24"/>
        </w:rPr>
        <w:t>e</w:t>
      </w:r>
      <w:r w:rsidRPr="006323E9">
        <w:rPr>
          <w:rFonts w:ascii="Arial" w:hAnsi="Arial" w:cs="Arial"/>
          <w:color w:val="000000" w:themeColor="text1"/>
          <w:sz w:val="24"/>
          <w:szCs w:val="24"/>
        </w:rPr>
        <w:t xml:space="preserve"> EMS </w:t>
      </w:r>
      <w:r w:rsidR="009B516E" w:rsidRPr="006323E9">
        <w:rPr>
          <w:rFonts w:ascii="Arial" w:hAnsi="Arial" w:cs="Arial"/>
          <w:color w:val="000000" w:themeColor="text1"/>
          <w:sz w:val="24"/>
          <w:szCs w:val="24"/>
        </w:rPr>
        <w:t xml:space="preserve">program </w:t>
      </w:r>
      <w:r w:rsidRPr="006323E9">
        <w:rPr>
          <w:rFonts w:ascii="Arial" w:hAnsi="Arial" w:cs="Arial"/>
          <w:color w:val="000000" w:themeColor="text1"/>
          <w:sz w:val="24"/>
          <w:szCs w:val="24"/>
        </w:rPr>
        <w:t xml:space="preserve">is that SUMCO communicates </w:t>
      </w:r>
      <w:r w:rsidR="00626093" w:rsidRPr="006323E9">
        <w:rPr>
          <w:rFonts w:ascii="Arial" w:hAnsi="Arial" w:cs="Arial"/>
          <w:color w:val="000000" w:themeColor="text1"/>
          <w:sz w:val="24"/>
          <w:szCs w:val="24"/>
        </w:rPr>
        <w:t>the EMS</w:t>
      </w:r>
      <w:r w:rsidRPr="006323E9">
        <w:rPr>
          <w:rFonts w:ascii="Arial" w:hAnsi="Arial" w:cs="Arial"/>
          <w:color w:val="000000" w:themeColor="text1"/>
          <w:sz w:val="24"/>
          <w:szCs w:val="24"/>
        </w:rPr>
        <w:t xml:space="preserve"> requirements and environmental policy </w:t>
      </w:r>
      <w:r w:rsidR="00626093" w:rsidRPr="006323E9">
        <w:rPr>
          <w:rFonts w:ascii="Arial" w:hAnsi="Arial" w:cs="Arial"/>
          <w:color w:val="000000" w:themeColor="text1"/>
          <w:sz w:val="24"/>
          <w:szCs w:val="24"/>
        </w:rPr>
        <w:t>to</w:t>
      </w:r>
      <w:r w:rsidRPr="006323E9">
        <w:rPr>
          <w:rFonts w:ascii="Arial" w:hAnsi="Arial" w:cs="Arial"/>
          <w:color w:val="000000" w:themeColor="text1"/>
          <w:sz w:val="24"/>
          <w:szCs w:val="24"/>
        </w:rPr>
        <w:t xml:space="preserve"> contractors and vendors.  </w:t>
      </w:r>
    </w:p>
    <w:p w:rsidR="00721B9B" w:rsidRPr="006323E9" w:rsidRDefault="00721B9B" w:rsidP="00721B9B">
      <w:pPr>
        <w:pStyle w:val="ListParagraph"/>
        <w:ind w:left="1440"/>
        <w:rPr>
          <w:rFonts w:ascii="Arial" w:hAnsi="Arial" w:cs="Arial"/>
          <w:color w:val="000000" w:themeColor="text1"/>
          <w:sz w:val="24"/>
          <w:szCs w:val="24"/>
        </w:rPr>
      </w:pPr>
    </w:p>
    <w:p w:rsidR="009B516E" w:rsidRPr="006323E9" w:rsidRDefault="00A803B5" w:rsidP="009B516E">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A</w:t>
      </w:r>
      <w:r w:rsidR="009B516E" w:rsidRPr="006323E9">
        <w:rPr>
          <w:rFonts w:ascii="Arial" w:hAnsi="Arial" w:cs="Arial"/>
          <w:color w:val="000000" w:themeColor="text1"/>
          <w:sz w:val="24"/>
          <w:szCs w:val="24"/>
        </w:rPr>
        <w:t>ll contractor</w:t>
      </w:r>
      <w:r w:rsidR="009D45CA" w:rsidRPr="006323E9">
        <w:rPr>
          <w:rFonts w:ascii="Arial" w:hAnsi="Arial" w:cs="Arial"/>
          <w:color w:val="000000" w:themeColor="text1"/>
          <w:sz w:val="24"/>
          <w:szCs w:val="24"/>
        </w:rPr>
        <w:t xml:space="preserve">s </w:t>
      </w:r>
      <w:r w:rsidR="009B516E" w:rsidRPr="006323E9">
        <w:rPr>
          <w:rFonts w:ascii="Arial" w:hAnsi="Arial" w:cs="Arial"/>
          <w:color w:val="000000" w:themeColor="text1"/>
          <w:sz w:val="24"/>
          <w:szCs w:val="24"/>
        </w:rPr>
        <w:t xml:space="preserve">and their employees </w:t>
      </w:r>
      <w:r w:rsidR="009D45CA" w:rsidRPr="006323E9">
        <w:rPr>
          <w:rFonts w:ascii="Arial" w:hAnsi="Arial" w:cs="Arial"/>
          <w:color w:val="000000" w:themeColor="text1"/>
          <w:sz w:val="24"/>
          <w:szCs w:val="24"/>
        </w:rPr>
        <w:t>at any SUMCO facility</w:t>
      </w:r>
      <w:r w:rsidR="009B516E" w:rsidRPr="006323E9">
        <w:rPr>
          <w:rFonts w:ascii="Arial" w:hAnsi="Arial" w:cs="Arial"/>
          <w:color w:val="000000" w:themeColor="text1"/>
          <w:sz w:val="24"/>
          <w:szCs w:val="24"/>
        </w:rPr>
        <w:t xml:space="preserve"> </w:t>
      </w:r>
      <w:r w:rsidRPr="006323E9">
        <w:rPr>
          <w:rFonts w:ascii="Arial" w:hAnsi="Arial" w:cs="Arial"/>
          <w:color w:val="000000" w:themeColor="text1"/>
          <w:sz w:val="24"/>
          <w:szCs w:val="24"/>
        </w:rPr>
        <w:t>must</w:t>
      </w:r>
      <w:r w:rsidR="009D45CA" w:rsidRPr="006323E9">
        <w:rPr>
          <w:rFonts w:ascii="Arial" w:hAnsi="Arial" w:cs="Arial"/>
          <w:color w:val="000000" w:themeColor="text1"/>
          <w:sz w:val="24"/>
          <w:szCs w:val="24"/>
        </w:rPr>
        <w:t xml:space="preserve"> understand </w:t>
      </w:r>
      <w:r w:rsidR="009B516E" w:rsidRPr="006323E9">
        <w:rPr>
          <w:rFonts w:ascii="Arial" w:hAnsi="Arial" w:cs="Arial"/>
          <w:color w:val="000000" w:themeColor="text1"/>
          <w:sz w:val="24"/>
          <w:szCs w:val="24"/>
        </w:rPr>
        <w:t>:</w:t>
      </w:r>
    </w:p>
    <w:p w:rsidR="00C201D7" w:rsidRDefault="00C201D7" w:rsidP="00DF4676">
      <w:pPr>
        <w:pStyle w:val="ListParagraph"/>
        <w:numPr>
          <w:ilvl w:val="2"/>
          <w:numId w:val="25"/>
        </w:numPr>
        <w:rPr>
          <w:rFonts w:ascii="Arial" w:hAnsi="Arial" w:cs="Arial"/>
          <w:color w:val="000000" w:themeColor="text1"/>
          <w:sz w:val="24"/>
          <w:szCs w:val="24"/>
        </w:rPr>
      </w:pPr>
      <w:r>
        <w:rPr>
          <w:rFonts w:ascii="Arial" w:hAnsi="Arial" w:cs="Arial"/>
          <w:color w:val="000000" w:themeColor="text1"/>
          <w:sz w:val="24"/>
          <w:szCs w:val="24"/>
        </w:rPr>
        <w:t>The environmental impact, if any, of their work and how to minimize it.</w:t>
      </w:r>
    </w:p>
    <w:p w:rsidR="00C201D7" w:rsidRDefault="00C201D7" w:rsidP="00DF4676">
      <w:pPr>
        <w:pStyle w:val="ListParagraph"/>
        <w:numPr>
          <w:ilvl w:val="2"/>
          <w:numId w:val="25"/>
        </w:numPr>
        <w:rPr>
          <w:rFonts w:ascii="Arial" w:hAnsi="Arial" w:cs="Arial"/>
          <w:color w:val="000000" w:themeColor="text1"/>
          <w:sz w:val="24"/>
          <w:szCs w:val="24"/>
        </w:rPr>
      </w:pPr>
      <w:r>
        <w:rPr>
          <w:rFonts w:ascii="Arial" w:hAnsi="Arial" w:cs="Arial"/>
          <w:color w:val="000000" w:themeColor="text1"/>
          <w:sz w:val="24"/>
          <w:szCs w:val="24"/>
        </w:rPr>
        <w:t>How to report an emergency, attend to an injury and evacuate the facility</w:t>
      </w:r>
    </w:p>
    <w:p w:rsidR="00C201D7" w:rsidRDefault="00C201D7" w:rsidP="00DF4676">
      <w:pPr>
        <w:pStyle w:val="ListParagraph"/>
        <w:numPr>
          <w:ilvl w:val="2"/>
          <w:numId w:val="25"/>
        </w:numPr>
        <w:rPr>
          <w:rFonts w:ascii="Arial" w:hAnsi="Arial" w:cs="Arial"/>
          <w:color w:val="000000" w:themeColor="text1"/>
          <w:sz w:val="24"/>
          <w:szCs w:val="24"/>
        </w:rPr>
      </w:pPr>
      <w:r>
        <w:rPr>
          <w:rFonts w:ascii="Arial" w:hAnsi="Arial" w:cs="Arial"/>
          <w:color w:val="000000" w:themeColor="text1"/>
          <w:sz w:val="24"/>
          <w:szCs w:val="24"/>
        </w:rPr>
        <w:t>How to any waste generated as part of their work.</w:t>
      </w:r>
    </w:p>
    <w:p w:rsidR="00C201D7" w:rsidRDefault="00C201D7" w:rsidP="00DF4676">
      <w:pPr>
        <w:pStyle w:val="ListParagraph"/>
        <w:numPr>
          <w:ilvl w:val="2"/>
          <w:numId w:val="25"/>
        </w:numPr>
        <w:rPr>
          <w:rFonts w:ascii="Arial" w:hAnsi="Arial" w:cs="Arial"/>
          <w:color w:val="000000" w:themeColor="text1"/>
          <w:sz w:val="24"/>
          <w:szCs w:val="24"/>
        </w:rPr>
      </w:pPr>
      <w:r>
        <w:rPr>
          <w:rFonts w:ascii="Arial" w:hAnsi="Arial" w:cs="Arial"/>
          <w:color w:val="000000" w:themeColor="text1"/>
          <w:sz w:val="24"/>
          <w:szCs w:val="24"/>
        </w:rPr>
        <w:t>Environmental regulations associated with their work</w:t>
      </w:r>
    </w:p>
    <w:p w:rsidR="009D45CA" w:rsidRPr="00DD6582" w:rsidRDefault="00C201D7" w:rsidP="00DD6582">
      <w:pPr>
        <w:pStyle w:val="ListParagraph"/>
        <w:numPr>
          <w:ilvl w:val="2"/>
          <w:numId w:val="25"/>
        </w:numPr>
      </w:pPr>
      <w:r>
        <w:rPr>
          <w:rFonts w:ascii="Arial" w:hAnsi="Arial" w:cs="Arial"/>
          <w:color w:val="000000" w:themeColor="text1"/>
          <w:sz w:val="24"/>
          <w:szCs w:val="24"/>
        </w:rPr>
        <w:t>The existence and location of SUMCO’s Environmental Policy</w:t>
      </w:r>
    </w:p>
    <w:p w:rsidR="009D45CA" w:rsidRPr="006323E9" w:rsidRDefault="009D45CA" w:rsidP="009D45CA">
      <w:pPr>
        <w:pStyle w:val="BodyText"/>
        <w:rPr>
          <w:rFonts w:ascii="Arial" w:hAnsi="Arial" w:cs="Arial"/>
          <w:color w:val="000000" w:themeColor="text1"/>
          <w:szCs w:val="24"/>
        </w:rPr>
      </w:pPr>
    </w:p>
    <w:p w:rsidR="009D45CA" w:rsidRPr="006323E9" w:rsidRDefault="00BC2976" w:rsidP="002F459D">
      <w:pPr>
        <w:pStyle w:val="ListParagraph"/>
        <w:numPr>
          <w:ilvl w:val="1"/>
          <w:numId w:val="15"/>
        </w:numPr>
        <w:rPr>
          <w:rFonts w:ascii="Arial" w:hAnsi="Arial" w:cs="Arial"/>
          <w:color w:val="000000" w:themeColor="text1"/>
          <w:sz w:val="24"/>
          <w:szCs w:val="24"/>
        </w:rPr>
      </w:pPr>
      <w:r w:rsidRPr="006323E9">
        <w:rPr>
          <w:rFonts w:ascii="Arial" w:hAnsi="Arial" w:cs="Arial"/>
          <w:color w:val="000000" w:themeColor="text1"/>
          <w:sz w:val="24"/>
          <w:szCs w:val="24"/>
        </w:rPr>
        <w:t>Environmental Policy</w:t>
      </w:r>
    </w:p>
    <w:p w:rsidR="00BC2976" w:rsidRPr="006323E9" w:rsidRDefault="00BC2976" w:rsidP="00BC2976">
      <w:pPr>
        <w:pStyle w:val="ListParagraph"/>
        <w:rPr>
          <w:rFonts w:ascii="Arial" w:hAnsi="Arial" w:cs="Arial"/>
          <w:color w:val="000000" w:themeColor="text1"/>
          <w:sz w:val="24"/>
          <w:szCs w:val="24"/>
        </w:rPr>
      </w:pPr>
    </w:p>
    <w:p w:rsidR="00CA63FF" w:rsidRDefault="009D45CA" w:rsidP="002F459D">
      <w:pPr>
        <w:pStyle w:val="ListParagraph"/>
        <w:numPr>
          <w:ilvl w:val="2"/>
          <w:numId w:val="15"/>
        </w:numPr>
        <w:rPr>
          <w:rFonts w:ascii="Arial" w:hAnsi="Arial" w:cs="Arial"/>
          <w:color w:val="000000" w:themeColor="text1"/>
          <w:sz w:val="24"/>
          <w:szCs w:val="24"/>
        </w:rPr>
      </w:pPr>
      <w:r w:rsidRPr="006323E9">
        <w:rPr>
          <w:rFonts w:ascii="Arial" w:hAnsi="Arial" w:cs="Arial"/>
          <w:color w:val="000000" w:themeColor="text1"/>
          <w:sz w:val="24"/>
          <w:szCs w:val="24"/>
        </w:rPr>
        <w:t xml:space="preserve">SUMCO </w:t>
      </w:r>
      <w:r w:rsidR="00C201D7">
        <w:rPr>
          <w:rFonts w:ascii="Arial" w:hAnsi="Arial" w:cs="Arial"/>
          <w:color w:val="000000" w:themeColor="text1"/>
          <w:sz w:val="24"/>
          <w:szCs w:val="24"/>
        </w:rPr>
        <w:t>has an Environmental Policy that it posted prominently at each facility</w:t>
      </w:r>
      <w:r w:rsidR="001E745E">
        <w:rPr>
          <w:rFonts w:ascii="Arial" w:hAnsi="Arial" w:cs="Arial"/>
          <w:color w:val="000000" w:themeColor="text1"/>
          <w:sz w:val="24"/>
          <w:szCs w:val="24"/>
        </w:rPr>
        <w:t>.</w:t>
      </w:r>
      <w:r w:rsidR="00C201D7" w:rsidRPr="006323E9" w:rsidDel="00C201D7">
        <w:rPr>
          <w:rFonts w:ascii="Arial" w:hAnsi="Arial" w:cs="Arial"/>
          <w:color w:val="000000" w:themeColor="text1"/>
          <w:sz w:val="24"/>
          <w:szCs w:val="24"/>
        </w:rPr>
        <w:t xml:space="preserve"> </w:t>
      </w:r>
      <w:r w:rsidR="00C201D7">
        <w:rPr>
          <w:rFonts w:ascii="Arial" w:hAnsi="Arial" w:cs="Arial"/>
          <w:color w:val="000000" w:themeColor="text1"/>
          <w:sz w:val="24"/>
          <w:szCs w:val="24"/>
        </w:rPr>
        <w:t xml:space="preserve">Contractors should be familiar with </w:t>
      </w:r>
      <w:r w:rsidR="00DD6582">
        <w:rPr>
          <w:rFonts w:ascii="Arial" w:hAnsi="Arial" w:cs="Arial"/>
          <w:color w:val="000000" w:themeColor="text1"/>
          <w:sz w:val="24"/>
          <w:szCs w:val="24"/>
        </w:rPr>
        <w:t>and able</w:t>
      </w:r>
      <w:r w:rsidR="00C201D7">
        <w:rPr>
          <w:rFonts w:ascii="Arial" w:hAnsi="Arial" w:cs="Arial"/>
          <w:color w:val="000000" w:themeColor="text1"/>
          <w:sz w:val="24"/>
          <w:szCs w:val="24"/>
        </w:rPr>
        <w:t xml:space="preserve"> to locate this policy upon request.</w:t>
      </w:r>
      <w:r w:rsidR="00C201D7" w:rsidRPr="006323E9">
        <w:rPr>
          <w:rFonts w:ascii="Arial" w:hAnsi="Arial" w:cs="Arial"/>
          <w:color w:val="000000" w:themeColor="text1"/>
          <w:sz w:val="24"/>
          <w:szCs w:val="24"/>
        </w:rPr>
        <w:t xml:space="preserve"> The</w:t>
      </w:r>
      <w:r w:rsidRPr="006323E9">
        <w:rPr>
          <w:rFonts w:ascii="Arial" w:hAnsi="Arial" w:cs="Arial"/>
          <w:color w:val="000000" w:themeColor="text1"/>
          <w:sz w:val="24"/>
          <w:szCs w:val="24"/>
        </w:rPr>
        <w:t xml:space="preserve"> Environmental Policy reads as follows:</w:t>
      </w:r>
    </w:p>
    <w:p w:rsidR="00CA63FF" w:rsidRDefault="00CA63FF" w:rsidP="00CA63FF">
      <w:pPr>
        <w:pStyle w:val="ListParagraph"/>
        <w:ind w:left="2160"/>
        <w:rPr>
          <w:rFonts w:ascii="Arial" w:hAnsi="Arial" w:cs="Arial"/>
          <w:color w:val="000000" w:themeColor="text1"/>
          <w:sz w:val="24"/>
          <w:szCs w:val="24"/>
        </w:rPr>
      </w:pPr>
    </w:p>
    <w:p w:rsidR="00CA63FF" w:rsidRPr="00CA63FF" w:rsidRDefault="00CA63FF" w:rsidP="00982AE4">
      <w:pPr>
        <w:pStyle w:val="BodyText"/>
        <w:tabs>
          <w:tab w:val="left" w:pos="9360"/>
        </w:tabs>
        <w:ind w:left="1440" w:right="180"/>
        <w:jc w:val="center"/>
        <w:rPr>
          <w:rFonts w:ascii="Arial" w:hAnsi="Arial" w:cs="Arial"/>
          <w:b/>
          <w:color w:val="000000" w:themeColor="text1"/>
          <w:szCs w:val="24"/>
        </w:rPr>
      </w:pPr>
      <w:r w:rsidRPr="00CA63FF">
        <w:rPr>
          <w:rFonts w:ascii="Arial" w:hAnsi="Arial" w:cs="Arial"/>
          <w:b/>
          <w:color w:val="000000" w:themeColor="text1"/>
          <w:szCs w:val="24"/>
        </w:rPr>
        <w:t>SUMCO PHOENIX ENVIRONMENTAL POLICY STATEMENT</w:t>
      </w:r>
    </w:p>
    <w:p w:rsidR="00CA63FF" w:rsidRPr="00CA63FF" w:rsidRDefault="00CA63FF" w:rsidP="00982AE4">
      <w:pPr>
        <w:pStyle w:val="BodyText"/>
        <w:tabs>
          <w:tab w:val="left" w:pos="9360"/>
        </w:tabs>
        <w:ind w:left="1440" w:right="180"/>
        <w:jc w:val="center"/>
        <w:rPr>
          <w:rFonts w:ascii="Arial" w:hAnsi="Arial" w:cs="Arial"/>
          <w:color w:val="000000" w:themeColor="text1"/>
        </w:rPr>
      </w:pPr>
    </w:p>
    <w:p w:rsidR="00CA63FF" w:rsidRPr="00CA63FF" w:rsidRDefault="00CA63FF" w:rsidP="00982AE4">
      <w:pPr>
        <w:pStyle w:val="BodyText"/>
        <w:tabs>
          <w:tab w:val="left" w:pos="9360"/>
        </w:tabs>
        <w:ind w:left="1440" w:right="180"/>
        <w:rPr>
          <w:rFonts w:ascii="Arial" w:hAnsi="Arial" w:cs="Arial"/>
          <w:b/>
          <w:color w:val="000000" w:themeColor="text1"/>
        </w:rPr>
      </w:pPr>
      <w:r w:rsidRPr="00CA63FF">
        <w:rPr>
          <w:rFonts w:ascii="Arial" w:hAnsi="Arial" w:cs="Arial"/>
          <w:color w:val="000000" w:themeColor="text1"/>
        </w:rPr>
        <w:t>“SUMCO Phoenix is committed to Environmental Excellence and to having its activities performed in a manner consistent with the principles of responsible environmental stewardship.  Toward that end, SUMCO Phoenix will develop and maintain an Environmental Management System that accomplishes:</w:t>
      </w:r>
    </w:p>
    <w:p w:rsidR="00CA63FF" w:rsidRPr="00CA63FF" w:rsidRDefault="00CA63FF" w:rsidP="00982AE4">
      <w:pPr>
        <w:ind w:left="1440" w:right="180"/>
        <w:rPr>
          <w:rFonts w:ascii="Arial" w:hAnsi="Arial" w:cs="Arial"/>
          <w:b/>
          <w:snapToGrid w:val="0"/>
          <w:color w:val="000000" w:themeColor="text1"/>
          <w:sz w:val="24"/>
        </w:rPr>
      </w:pPr>
    </w:p>
    <w:p w:rsidR="00CA63FF" w:rsidRPr="003E4296" w:rsidRDefault="000A7D7F" w:rsidP="003E4296">
      <w:pPr>
        <w:pStyle w:val="ListParagraph"/>
        <w:numPr>
          <w:ilvl w:val="0"/>
          <w:numId w:val="35"/>
        </w:numPr>
        <w:ind w:left="2520"/>
        <w:rPr>
          <w:b/>
          <w:snapToGrid w:val="0"/>
          <w:sz w:val="24"/>
          <w:szCs w:val="24"/>
        </w:rPr>
      </w:pPr>
      <w:r w:rsidRPr="003E4296">
        <w:rPr>
          <w:b/>
          <w:snapToGrid w:val="0"/>
          <w:sz w:val="24"/>
          <w:szCs w:val="24"/>
        </w:rPr>
        <w:t xml:space="preserve">Pollution Prevention </w:t>
      </w:r>
    </w:p>
    <w:p w:rsidR="00CA63FF" w:rsidRPr="003E4296" w:rsidRDefault="000A7D7F" w:rsidP="003E4296">
      <w:pPr>
        <w:pStyle w:val="ListParagraph"/>
        <w:numPr>
          <w:ilvl w:val="0"/>
          <w:numId w:val="35"/>
        </w:numPr>
        <w:ind w:left="2520"/>
        <w:rPr>
          <w:b/>
          <w:snapToGrid w:val="0"/>
          <w:sz w:val="24"/>
          <w:szCs w:val="24"/>
        </w:rPr>
      </w:pPr>
      <w:r w:rsidRPr="003E4296">
        <w:rPr>
          <w:b/>
          <w:snapToGrid w:val="0"/>
          <w:sz w:val="24"/>
          <w:szCs w:val="24"/>
        </w:rPr>
        <w:t>Continual Improvement</w:t>
      </w:r>
    </w:p>
    <w:p w:rsidR="00CA63FF" w:rsidRPr="003E4296" w:rsidRDefault="000A7D7F" w:rsidP="003E4296">
      <w:pPr>
        <w:pStyle w:val="ListParagraph"/>
        <w:numPr>
          <w:ilvl w:val="0"/>
          <w:numId w:val="35"/>
        </w:numPr>
        <w:ind w:left="2520"/>
        <w:rPr>
          <w:b/>
          <w:snapToGrid w:val="0"/>
          <w:sz w:val="24"/>
          <w:szCs w:val="24"/>
        </w:rPr>
      </w:pPr>
      <w:r w:rsidRPr="003E4296">
        <w:rPr>
          <w:b/>
          <w:snapToGrid w:val="0"/>
          <w:sz w:val="24"/>
          <w:szCs w:val="24"/>
        </w:rPr>
        <w:t>Compliance with Environmental Legislation, Regulations and Other Regulations</w:t>
      </w:r>
    </w:p>
    <w:p w:rsidR="00CA63FF" w:rsidRPr="003E4296" w:rsidRDefault="000A7D7F" w:rsidP="003E4296">
      <w:pPr>
        <w:pStyle w:val="ListParagraph"/>
        <w:numPr>
          <w:ilvl w:val="0"/>
          <w:numId w:val="35"/>
        </w:numPr>
        <w:ind w:left="2520"/>
        <w:rPr>
          <w:b/>
          <w:snapToGrid w:val="0"/>
          <w:sz w:val="24"/>
          <w:szCs w:val="24"/>
        </w:rPr>
      </w:pPr>
      <w:r w:rsidRPr="003E4296">
        <w:rPr>
          <w:b/>
          <w:snapToGrid w:val="0"/>
          <w:sz w:val="24"/>
          <w:szCs w:val="24"/>
        </w:rPr>
        <w:t>Setting and Reviewing Environmental Targets and Objectives.</w:t>
      </w:r>
    </w:p>
    <w:p w:rsidR="00CA63FF" w:rsidRPr="00CA63FF" w:rsidRDefault="00CA63FF" w:rsidP="00CA63FF">
      <w:pPr>
        <w:tabs>
          <w:tab w:val="num" w:pos="720"/>
        </w:tabs>
        <w:ind w:left="2700" w:right="180"/>
        <w:rPr>
          <w:rFonts w:ascii="Arial" w:hAnsi="Arial" w:cs="Arial"/>
          <w:b/>
          <w:snapToGrid w:val="0"/>
          <w:color w:val="000000" w:themeColor="text1"/>
          <w:sz w:val="24"/>
        </w:rPr>
      </w:pPr>
    </w:p>
    <w:p w:rsidR="00D6346D" w:rsidRDefault="00D6346D">
      <w:pPr>
        <w:spacing w:after="200" w:line="276" w:lineRule="auto"/>
        <w:rPr>
          <w:rFonts w:ascii="Arial" w:hAnsi="Arial" w:cs="Arial"/>
          <w:sz w:val="24"/>
          <w:szCs w:val="24"/>
        </w:rPr>
      </w:pPr>
      <w:r>
        <w:rPr>
          <w:rFonts w:ascii="Arial" w:hAnsi="Arial" w:cs="Arial"/>
          <w:sz w:val="24"/>
          <w:szCs w:val="24"/>
        </w:rPr>
        <w:br w:type="page"/>
      </w:r>
    </w:p>
    <w:p w:rsidR="00D6346D" w:rsidRDefault="00D6346D" w:rsidP="00D6346D"/>
    <w:p w:rsidR="00D6346D" w:rsidRPr="00D6346D" w:rsidRDefault="00D6346D" w:rsidP="00D6346D">
      <w:pPr>
        <w:jc w:val="center"/>
        <w:rPr>
          <w:rFonts w:ascii="Arial" w:hAnsi="Arial" w:cs="Arial"/>
          <w:sz w:val="36"/>
        </w:rPr>
      </w:pPr>
      <w:r w:rsidRPr="00D6346D">
        <w:rPr>
          <w:rFonts w:ascii="Arial" w:hAnsi="Arial" w:cs="Arial"/>
          <w:sz w:val="36"/>
          <w:u w:val="single"/>
        </w:rPr>
        <w:t>Acknowledgement Form</w:t>
      </w:r>
    </w:p>
    <w:p w:rsidR="00D6346D" w:rsidRDefault="00D6346D" w:rsidP="00D6346D">
      <w:pPr>
        <w:rPr>
          <w:rFonts w:ascii="Arial" w:hAnsi="Arial" w:cs="Arial"/>
          <w:sz w:val="28"/>
          <w:u w:val="single"/>
        </w:rPr>
      </w:pPr>
    </w:p>
    <w:p w:rsidR="00D6346D" w:rsidRPr="00D6346D" w:rsidRDefault="00D6346D" w:rsidP="00D6346D">
      <w:pPr>
        <w:rPr>
          <w:rFonts w:ascii="Arial" w:hAnsi="Arial" w:cs="Arial"/>
          <w:sz w:val="28"/>
          <w:u w:val="single"/>
        </w:rPr>
      </w:pPr>
    </w:p>
    <w:p w:rsidR="00D6346D" w:rsidRPr="00D6346D" w:rsidRDefault="00D6346D" w:rsidP="00D7228F">
      <w:pPr>
        <w:ind w:left="360"/>
        <w:rPr>
          <w:rFonts w:ascii="Arial" w:hAnsi="Arial" w:cs="Arial"/>
          <w:sz w:val="28"/>
        </w:rPr>
      </w:pPr>
      <w:r w:rsidRPr="00D6346D">
        <w:rPr>
          <w:rFonts w:ascii="Arial" w:hAnsi="Arial" w:cs="Arial"/>
          <w:sz w:val="28"/>
          <w:u w:val="single"/>
        </w:rPr>
        <w:t>Contractor Employee</w:t>
      </w:r>
      <w:r w:rsidRPr="00D6346D">
        <w:rPr>
          <w:rFonts w:ascii="Arial" w:hAnsi="Arial" w:cs="Arial"/>
          <w:sz w:val="28"/>
        </w:rPr>
        <w:t>:  After reading the Contractor’s Safety Handbook complete the form below, remove it and return it to your SUMCO representative.</w:t>
      </w:r>
    </w:p>
    <w:p w:rsidR="00D6346D" w:rsidRDefault="00D6346D" w:rsidP="00D7228F">
      <w:pPr>
        <w:ind w:left="360"/>
        <w:rPr>
          <w:rFonts w:ascii="Arial" w:hAnsi="Arial" w:cs="Arial"/>
          <w:sz w:val="28"/>
        </w:rPr>
      </w:pPr>
    </w:p>
    <w:p w:rsidR="00D6346D" w:rsidRPr="00D6346D" w:rsidRDefault="00D6346D" w:rsidP="00D7228F">
      <w:pPr>
        <w:ind w:left="360"/>
        <w:rPr>
          <w:rFonts w:ascii="Arial" w:hAnsi="Arial" w:cs="Arial"/>
          <w:sz w:val="28"/>
        </w:rPr>
      </w:pPr>
    </w:p>
    <w:p w:rsidR="00D6346D" w:rsidRPr="00D6346D" w:rsidRDefault="00D6346D" w:rsidP="00D7228F">
      <w:pPr>
        <w:ind w:left="360"/>
        <w:rPr>
          <w:rFonts w:ascii="Arial" w:hAnsi="Arial" w:cs="Arial"/>
          <w:sz w:val="28"/>
        </w:rPr>
      </w:pPr>
      <w:r w:rsidRPr="00D6346D">
        <w:rPr>
          <w:rFonts w:ascii="Arial" w:hAnsi="Arial" w:cs="Arial"/>
          <w:sz w:val="28"/>
        </w:rPr>
        <w:t xml:space="preserve">This is to </w:t>
      </w:r>
      <w:r w:rsidR="00DD6582" w:rsidRPr="00D6346D">
        <w:rPr>
          <w:rFonts w:ascii="Arial" w:hAnsi="Arial" w:cs="Arial"/>
          <w:sz w:val="28"/>
        </w:rPr>
        <w:t>certify</w:t>
      </w:r>
      <w:r w:rsidRPr="00D6346D">
        <w:rPr>
          <w:rFonts w:ascii="Arial" w:hAnsi="Arial" w:cs="Arial"/>
          <w:sz w:val="28"/>
        </w:rPr>
        <w:t xml:space="preserve"> that I have read and understand SUMCO Phoenix Corporation’s Contractors Safety Handbook and agree to abide by its contents.</w:t>
      </w:r>
    </w:p>
    <w:p w:rsidR="00D6346D" w:rsidRDefault="00D6346D" w:rsidP="00D7228F">
      <w:pPr>
        <w:ind w:left="360"/>
        <w:rPr>
          <w:rFonts w:ascii="Arial" w:hAnsi="Arial" w:cs="Arial"/>
          <w:sz w:val="28"/>
        </w:rPr>
      </w:pPr>
    </w:p>
    <w:p w:rsidR="00D6346D" w:rsidRPr="00D6346D" w:rsidRDefault="00D6346D" w:rsidP="00D7228F">
      <w:pPr>
        <w:ind w:left="360"/>
        <w:rPr>
          <w:rFonts w:ascii="Arial" w:hAnsi="Arial" w:cs="Arial"/>
          <w:sz w:val="28"/>
        </w:rPr>
      </w:pPr>
    </w:p>
    <w:p w:rsidR="00D6346D" w:rsidRPr="00D6346D" w:rsidRDefault="00D6346D" w:rsidP="00D7228F">
      <w:pPr>
        <w:ind w:left="360"/>
        <w:rPr>
          <w:rFonts w:ascii="Arial" w:hAnsi="Arial" w:cs="Arial"/>
          <w:sz w:val="28"/>
        </w:rPr>
      </w:pPr>
      <w:r w:rsidRPr="00D6346D">
        <w:rPr>
          <w:rFonts w:ascii="Arial" w:hAnsi="Arial" w:cs="Arial"/>
          <w:sz w:val="28"/>
        </w:rPr>
        <w:t>___________________________</w:t>
      </w:r>
      <w:r w:rsidRPr="00D6346D">
        <w:rPr>
          <w:rFonts w:ascii="Arial" w:hAnsi="Arial" w:cs="Arial"/>
          <w:sz w:val="28"/>
        </w:rPr>
        <w:tab/>
      </w:r>
      <w:r w:rsidRPr="00D6346D">
        <w:rPr>
          <w:rFonts w:ascii="Arial" w:hAnsi="Arial" w:cs="Arial"/>
          <w:sz w:val="28"/>
        </w:rPr>
        <w:tab/>
        <w:t>________________________</w:t>
      </w:r>
    </w:p>
    <w:p w:rsidR="00D6346D" w:rsidRPr="00D6346D" w:rsidRDefault="00D6346D" w:rsidP="00D7228F">
      <w:pPr>
        <w:ind w:left="360"/>
        <w:rPr>
          <w:rFonts w:ascii="Arial" w:hAnsi="Arial" w:cs="Arial"/>
          <w:sz w:val="28"/>
        </w:rPr>
      </w:pPr>
      <w:r w:rsidRPr="00D6346D">
        <w:rPr>
          <w:rFonts w:ascii="Arial" w:hAnsi="Arial" w:cs="Arial"/>
          <w:sz w:val="28"/>
        </w:rPr>
        <w:t xml:space="preserve">Print Name </w:t>
      </w:r>
      <w:r w:rsidR="00DD6582" w:rsidRPr="00D6346D">
        <w:rPr>
          <w:rFonts w:ascii="Arial" w:hAnsi="Arial" w:cs="Arial"/>
          <w:sz w:val="28"/>
        </w:rPr>
        <w:t>above</w:t>
      </w:r>
      <w:r w:rsidRPr="00D6346D">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00D7228F">
        <w:rPr>
          <w:rFonts w:ascii="Arial" w:hAnsi="Arial" w:cs="Arial"/>
          <w:sz w:val="28"/>
        </w:rPr>
        <w:tab/>
      </w:r>
      <w:r w:rsidRPr="00D6346D">
        <w:rPr>
          <w:rFonts w:ascii="Arial" w:hAnsi="Arial" w:cs="Arial"/>
          <w:sz w:val="28"/>
        </w:rPr>
        <w:t>Date</w:t>
      </w:r>
    </w:p>
    <w:p w:rsidR="00D6346D" w:rsidRPr="00D6346D" w:rsidRDefault="00D6346D" w:rsidP="00D7228F">
      <w:pPr>
        <w:ind w:left="360"/>
        <w:rPr>
          <w:rFonts w:ascii="Arial" w:hAnsi="Arial" w:cs="Arial"/>
          <w:sz w:val="28"/>
        </w:rPr>
      </w:pPr>
    </w:p>
    <w:p w:rsidR="00D6346D" w:rsidRPr="00D6346D" w:rsidRDefault="00D6346D" w:rsidP="00D7228F">
      <w:pPr>
        <w:ind w:left="360"/>
        <w:rPr>
          <w:rFonts w:ascii="Arial" w:hAnsi="Arial" w:cs="Arial"/>
          <w:sz w:val="28"/>
        </w:rPr>
      </w:pPr>
      <w:r w:rsidRPr="00D6346D">
        <w:rPr>
          <w:rFonts w:ascii="Arial" w:hAnsi="Arial" w:cs="Arial"/>
          <w:sz w:val="28"/>
        </w:rPr>
        <w:t>___________________________</w:t>
      </w:r>
      <w:r w:rsidRPr="00D6346D">
        <w:rPr>
          <w:rFonts w:ascii="Arial" w:hAnsi="Arial" w:cs="Arial"/>
          <w:sz w:val="28"/>
        </w:rPr>
        <w:tab/>
      </w:r>
      <w:r w:rsidRPr="00D6346D">
        <w:rPr>
          <w:rFonts w:ascii="Arial" w:hAnsi="Arial" w:cs="Arial"/>
          <w:sz w:val="28"/>
        </w:rPr>
        <w:tab/>
        <w:t>________________________</w:t>
      </w:r>
    </w:p>
    <w:p w:rsidR="00D6346D" w:rsidRPr="00D6346D" w:rsidRDefault="00D6346D" w:rsidP="00D7228F">
      <w:pPr>
        <w:ind w:left="360"/>
        <w:rPr>
          <w:rFonts w:ascii="Arial" w:hAnsi="Arial" w:cs="Arial"/>
          <w:sz w:val="28"/>
        </w:rPr>
      </w:pPr>
      <w:r>
        <w:rPr>
          <w:rFonts w:ascii="Arial" w:hAnsi="Arial" w:cs="Arial"/>
          <w:sz w:val="28"/>
        </w:rPr>
        <w:t>Signature</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D6346D">
        <w:rPr>
          <w:rFonts w:ascii="Arial" w:hAnsi="Arial" w:cs="Arial"/>
          <w:sz w:val="28"/>
        </w:rPr>
        <w:t>Company Name</w:t>
      </w:r>
    </w:p>
    <w:p w:rsidR="00BA51D1" w:rsidRPr="00D6346D" w:rsidRDefault="00BA51D1" w:rsidP="001750F6">
      <w:pPr>
        <w:spacing w:after="200" w:line="276" w:lineRule="auto"/>
        <w:rPr>
          <w:rFonts w:ascii="Arial" w:hAnsi="Arial" w:cs="Arial"/>
          <w:sz w:val="24"/>
          <w:szCs w:val="24"/>
        </w:rPr>
      </w:pPr>
    </w:p>
    <w:sectPr w:rsidR="00BA51D1" w:rsidRPr="00D6346D" w:rsidSect="009A3A33">
      <w:headerReference w:type="default" r:id="rId13"/>
      <w:footerReference w:type="default" r:id="rId14"/>
      <w:pgSz w:w="12240" w:h="15840"/>
      <w:pgMar w:top="1440" w:right="1440" w:bottom="1440" w:left="90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92" w:rsidRDefault="00936992" w:rsidP="00BC2976">
      <w:r>
        <w:separator/>
      </w:r>
    </w:p>
  </w:endnote>
  <w:endnote w:type="continuationSeparator" w:id="0">
    <w:p w:rsidR="00936992" w:rsidRDefault="00936992" w:rsidP="00BC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ＨＧ丸ゴシックM">
    <w:altName w:val="MS Gothic"/>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D7" w:rsidRPr="00B418F0" w:rsidRDefault="00C201D7" w:rsidP="00517996">
    <w:pPr>
      <w:pStyle w:val="Footer"/>
      <w:tabs>
        <w:tab w:val="left" w:pos="7574"/>
      </w:tabs>
      <w:rPr>
        <w:rFonts w:ascii="Arial" w:hAnsi="Arial" w:cs="Arial"/>
        <w:sz w:val="16"/>
        <w:szCs w:val="16"/>
      </w:rPr>
    </w:pPr>
    <w:r w:rsidRPr="00B418F0">
      <w:rPr>
        <w:rFonts w:ascii="Arial" w:eastAsia="ＨＧ丸ゴシックM" w:hAnsi="Arial" w:cs="Arial"/>
        <w:b/>
        <w:i/>
        <w:spacing w:val="-3"/>
        <w:sz w:val="16"/>
        <w:szCs w:val="16"/>
        <w:lang w:eastAsia="ja-JP"/>
      </w:rPr>
      <w:t xml:space="preserve">SUMCO    Document                         </w:t>
    </w:r>
    <w:r w:rsidRPr="00B418F0">
      <w:rPr>
        <w:rFonts w:ascii="Arial" w:hAnsi="Arial" w:cs="Arial"/>
        <w:sz w:val="16"/>
        <w:szCs w:val="16"/>
        <w:lang w:eastAsia="ja-JP"/>
      </w:rPr>
      <w:t xml:space="preserve">                        </w:t>
    </w:r>
    <w:r w:rsidRPr="00B418F0">
      <w:rPr>
        <w:rFonts w:ascii="Arial" w:hAnsi="Arial" w:cs="Arial"/>
        <w:snapToGrid w:val="0"/>
        <w:sz w:val="16"/>
        <w:szCs w:val="16"/>
      </w:rPr>
      <w:t xml:space="preserve">Page </w:t>
    </w:r>
    <w:r w:rsidRPr="00B418F0">
      <w:rPr>
        <w:rFonts w:ascii="Arial" w:hAnsi="Arial" w:cs="Arial"/>
        <w:snapToGrid w:val="0"/>
        <w:sz w:val="16"/>
        <w:szCs w:val="16"/>
      </w:rPr>
      <w:fldChar w:fldCharType="begin"/>
    </w:r>
    <w:r w:rsidRPr="00B418F0">
      <w:rPr>
        <w:rFonts w:ascii="Arial" w:hAnsi="Arial" w:cs="Arial"/>
        <w:snapToGrid w:val="0"/>
        <w:sz w:val="16"/>
        <w:szCs w:val="16"/>
      </w:rPr>
      <w:instrText xml:space="preserve"> PAGE </w:instrText>
    </w:r>
    <w:r w:rsidRPr="00B418F0">
      <w:rPr>
        <w:rFonts w:ascii="Arial" w:hAnsi="Arial" w:cs="Arial"/>
        <w:snapToGrid w:val="0"/>
        <w:sz w:val="16"/>
        <w:szCs w:val="16"/>
      </w:rPr>
      <w:fldChar w:fldCharType="separate"/>
    </w:r>
    <w:r w:rsidR="00A15D51">
      <w:rPr>
        <w:rFonts w:ascii="Arial" w:hAnsi="Arial" w:cs="Arial"/>
        <w:noProof/>
        <w:snapToGrid w:val="0"/>
        <w:sz w:val="16"/>
        <w:szCs w:val="16"/>
      </w:rPr>
      <w:t>13</w:t>
    </w:r>
    <w:r w:rsidRPr="00B418F0">
      <w:rPr>
        <w:rFonts w:ascii="Arial" w:hAnsi="Arial" w:cs="Arial"/>
        <w:snapToGrid w:val="0"/>
        <w:sz w:val="16"/>
        <w:szCs w:val="16"/>
      </w:rPr>
      <w:fldChar w:fldCharType="end"/>
    </w:r>
    <w:r w:rsidRPr="00B418F0">
      <w:rPr>
        <w:rFonts w:ascii="Arial" w:hAnsi="Arial" w:cs="Arial"/>
        <w:snapToGrid w:val="0"/>
        <w:sz w:val="16"/>
        <w:szCs w:val="16"/>
      </w:rPr>
      <w:t xml:space="preserve"> of </w:t>
    </w:r>
    <w:r w:rsidRPr="00B418F0">
      <w:rPr>
        <w:rStyle w:val="PageNumber"/>
        <w:rFonts w:ascii="Arial" w:hAnsi="Arial" w:cs="Arial"/>
        <w:sz w:val="16"/>
        <w:szCs w:val="16"/>
      </w:rPr>
      <w:fldChar w:fldCharType="begin"/>
    </w:r>
    <w:r w:rsidRPr="00B418F0">
      <w:rPr>
        <w:rStyle w:val="PageNumber"/>
        <w:rFonts w:ascii="Arial" w:hAnsi="Arial" w:cs="Arial"/>
        <w:sz w:val="16"/>
        <w:szCs w:val="16"/>
      </w:rPr>
      <w:instrText xml:space="preserve"> NUMPAGES </w:instrText>
    </w:r>
    <w:r w:rsidRPr="00B418F0">
      <w:rPr>
        <w:rStyle w:val="PageNumber"/>
        <w:rFonts w:ascii="Arial" w:hAnsi="Arial" w:cs="Arial"/>
        <w:sz w:val="16"/>
        <w:szCs w:val="16"/>
      </w:rPr>
      <w:fldChar w:fldCharType="separate"/>
    </w:r>
    <w:r w:rsidR="00A15D51">
      <w:rPr>
        <w:rStyle w:val="PageNumber"/>
        <w:rFonts w:ascii="Arial" w:hAnsi="Arial" w:cs="Arial"/>
        <w:noProof/>
        <w:sz w:val="16"/>
        <w:szCs w:val="16"/>
      </w:rPr>
      <w:t>18</w:t>
    </w:r>
    <w:r w:rsidRPr="00B418F0">
      <w:rPr>
        <w:rStyle w:val="PageNumber"/>
        <w:rFonts w:ascii="Arial" w:hAnsi="Arial" w:cs="Arial"/>
        <w:sz w:val="16"/>
        <w:szCs w:val="16"/>
      </w:rPr>
      <w:fldChar w:fldCharType="end"/>
    </w:r>
    <w:r w:rsidRPr="00B418F0">
      <w:rPr>
        <w:rStyle w:val="PageNumber"/>
        <w:rFonts w:ascii="Arial" w:hAnsi="Arial" w:cs="Arial"/>
        <w:sz w:val="16"/>
        <w:szCs w:val="16"/>
      </w:rPr>
      <w:tab/>
    </w:r>
    <w:r w:rsidRPr="00B418F0">
      <w:rPr>
        <w:rStyle w:val="PageNumber"/>
      </w:rPr>
      <w:tab/>
    </w:r>
    <w:r>
      <w:rPr>
        <w:rFonts w:ascii="Arial" w:hAnsi="Arial" w:cs="Arial"/>
        <w:b/>
        <w:bCs/>
        <w:sz w:val="16"/>
        <w:szCs w:val="16"/>
      </w:rPr>
      <w:t xml:space="preserve">CORP_EHS_SOP-0067 rev </w:t>
    </w:r>
    <w:r w:rsidR="001505D2">
      <w:rPr>
        <w:rFonts w:ascii="Arial" w:hAnsi="Arial" w:cs="Arial"/>
        <w:b/>
        <w:bCs/>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92" w:rsidRDefault="00936992" w:rsidP="00BC2976">
      <w:r>
        <w:separator/>
      </w:r>
    </w:p>
  </w:footnote>
  <w:footnote w:type="continuationSeparator" w:id="0">
    <w:p w:rsidR="00936992" w:rsidRDefault="00936992" w:rsidP="00BC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D7" w:rsidRPr="00BC2976" w:rsidRDefault="00C201D7" w:rsidP="00BC2976">
    <w:pPr>
      <w:jc w:val="center"/>
      <w:rPr>
        <w:rFonts w:ascii="Verdana" w:hAnsi="Verdana"/>
        <w:color w:val="000000"/>
        <w:sz w:val="16"/>
        <w:szCs w:val="16"/>
      </w:rPr>
    </w:pPr>
    <w:r>
      <w:rPr>
        <w:rFonts w:ascii="Verdana" w:hAnsi="Verdana"/>
        <w:noProof/>
        <w:color w:val="000000"/>
        <w:sz w:val="16"/>
        <w:szCs w:val="16"/>
      </w:rPr>
      <w:drawing>
        <wp:anchor distT="0" distB="0" distL="114300" distR="114300" simplePos="0" relativeHeight="251658240" behindDoc="1" locked="0" layoutInCell="1" allowOverlap="1" wp14:anchorId="6F81B9EE" wp14:editId="5EC6C1B1">
          <wp:simplePos x="0" y="0"/>
          <wp:positionH relativeFrom="column">
            <wp:posOffset>-136525</wp:posOffset>
          </wp:positionH>
          <wp:positionV relativeFrom="paragraph">
            <wp:posOffset>0</wp:posOffset>
          </wp:positionV>
          <wp:extent cx="946785" cy="393065"/>
          <wp:effectExtent l="19050" t="0" r="5715" b="0"/>
          <wp:wrapTight wrapText="bothSides">
            <wp:wrapPolygon edited="0">
              <wp:start x="-435" y="0"/>
              <wp:lineTo x="-435" y="20937"/>
              <wp:lineTo x="21730" y="20937"/>
              <wp:lineTo x="21730" y="0"/>
              <wp:lineTo x="-435" y="0"/>
            </wp:wrapPolygon>
          </wp:wrapTight>
          <wp:docPr id="10" name="Picture 25" descr="http://1sumco.us.sumcosi.com/2006_1SUMCO_intranet/Corporate/SUMCO_logos/SUMCO%20Logo%20bi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sumco.us.sumcosi.com/2006_1SUMCO_intranet/Corporate/SUMCO_logos/SUMCO%20Logo%20bitmap.png"/>
                  <pic:cNvPicPr>
                    <a:picLocks noChangeAspect="1" noChangeArrowheads="1"/>
                  </pic:cNvPicPr>
                </pic:nvPicPr>
                <pic:blipFill>
                  <a:blip r:embed="rId1"/>
                  <a:srcRect/>
                  <a:stretch>
                    <a:fillRect/>
                  </a:stretch>
                </pic:blipFill>
                <pic:spPr bwMode="auto">
                  <a:xfrm>
                    <a:off x="0" y="0"/>
                    <a:ext cx="946785" cy="393065"/>
                  </a:xfrm>
                  <a:prstGeom prst="rect">
                    <a:avLst/>
                  </a:prstGeom>
                  <a:noFill/>
                  <a:ln w="9525">
                    <a:noFill/>
                    <a:miter lim="800000"/>
                    <a:headEnd/>
                    <a:tailEnd/>
                  </a:ln>
                </pic:spPr>
              </pic:pic>
            </a:graphicData>
          </a:graphic>
        </wp:anchor>
      </w:drawing>
    </w:r>
  </w:p>
  <w:p w:rsidR="00C201D7" w:rsidRDefault="00C201D7" w:rsidP="00BC2976">
    <w:pPr>
      <w:jc w:val="center"/>
      <w:rPr>
        <w:rFonts w:ascii="Arial Black" w:hAnsi="Arial Black"/>
        <w:sz w:val="28"/>
      </w:rPr>
    </w:pPr>
    <w:r w:rsidRPr="00BC2976">
      <w:rPr>
        <w:rFonts w:ascii="Arial Black" w:hAnsi="Arial Black"/>
        <w:sz w:val="28"/>
      </w:rPr>
      <w:t xml:space="preserve">CONTRACTOR </w:t>
    </w:r>
    <w:r>
      <w:rPr>
        <w:rFonts w:ascii="Arial Black" w:hAnsi="Arial Black"/>
        <w:sz w:val="28"/>
      </w:rPr>
      <w:t xml:space="preserve">SAFETY </w:t>
    </w:r>
    <w:r w:rsidRPr="00BC2976">
      <w:rPr>
        <w:rFonts w:ascii="Arial Black" w:hAnsi="Arial Black"/>
        <w:sz w:val="28"/>
      </w:rPr>
      <w:t>HANDBOOK</w:t>
    </w:r>
  </w:p>
  <w:p w:rsidR="00C201D7" w:rsidRDefault="00C201D7" w:rsidP="00BC2976">
    <w:pPr>
      <w:jc w:val="center"/>
    </w:pPr>
  </w:p>
  <w:p w:rsidR="00C201D7" w:rsidRDefault="00C201D7">
    <w:pPr>
      <w:pStyle w:val="Header"/>
    </w:pPr>
    <w:r>
      <w:rPr>
        <w:noProof/>
      </w:rPr>
      <mc:AlternateContent>
        <mc:Choice Requires="wps">
          <w:drawing>
            <wp:anchor distT="0" distB="0" distL="114300" distR="114300" simplePos="0" relativeHeight="251659264" behindDoc="0" locked="0" layoutInCell="1" allowOverlap="1" wp14:anchorId="0A01823D" wp14:editId="76EE16F4">
              <wp:simplePos x="0" y="0"/>
              <wp:positionH relativeFrom="column">
                <wp:posOffset>-91440</wp:posOffset>
              </wp:positionH>
              <wp:positionV relativeFrom="paragraph">
                <wp:posOffset>0</wp:posOffset>
              </wp:positionV>
              <wp:extent cx="6400800" cy="0"/>
              <wp:effectExtent l="13335" t="1905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9866C" id="_x0000_t32" coordsize="21600,21600" o:spt="32" o:oned="t" path="m,l21600,21600e" filled="f">
              <v:path arrowok="t" fillok="f" o:connecttype="none"/>
              <o:lock v:ext="edit" shapetype="t"/>
            </v:shapetype>
            <v:shape id="AutoShape 1" o:spid="_x0000_s1026" type="#_x0000_t32" style="position:absolute;margin-left:-7.2pt;margin-top:0;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0730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F59C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72D65"/>
    <w:multiLevelType w:val="multilevel"/>
    <w:tmpl w:val="68D6749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B804D4"/>
    <w:multiLevelType w:val="multilevel"/>
    <w:tmpl w:val="0E94BBD6"/>
    <w:lvl w:ilvl="0">
      <w:start w:val="4"/>
      <w:numFmt w:val="decimal"/>
      <w:lvlText w:val="%1"/>
      <w:lvlJc w:val="left"/>
      <w:pPr>
        <w:tabs>
          <w:tab w:val="num" w:pos="720"/>
        </w:tabs>
        <w:ind w:left="720" w:hanging="720"/>
      </w:pPr>
      <w:rPr>
        <w:rFonts w:hint="default"/>
        <w:b/>
      </w:rPr>
    </w:lvl>
    <w:lvl w:ilvl="1">
      <w:start w:val="13"/>
      <w:numFmt w:val="decimal"/>
      <w:lvlText w:val="%1.%2"/>
      <w:lvlJc w:val="left"/>
      <w:pPr>
        <w:tabs>
          <w:tab w:val="num" w:pos="1440"/>
        </w:tabs>
        <w:ind w:left="144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DD356B7"/>
    <w:multiLevelType w:val="hybridMultilevel"/>
    <w:tmpl w:val="F10E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92050"/>
    <w:multiLevelType w:val="multilevel"/>
    <w:tmpl w:val="34C253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68D3A8B"/>
    <w:multiLevelType w:val="hybridMultilevel"/>
    <w:tmpl w:val="2FE4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A2F93"/>
    <w:multiLevelType w:val="singleLevel"/>
    <w:tmpl w:val="989065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B32C74"/>
    <w:multiLevelType w:val="multilevel"/>
    <w:tmpl w:val="68D6749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815488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D33B33"/>
    <w:multiLevelType w:val="multilevel"/>
    <w:tmpl w:val="34C253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E1F5EBD"/>
    <w:multiLevelType w:val="multilevel"/>
    <w:tmpl w:val="01B60702"/>
    <w:numStyleLink w:val="Style1"/>
  </w:abstractNum>
  <w:abstractNum w:abstractNumId="13" w15:restartNumberingAfterBreak="0">
    <w:nsid w:val="41ED5FDC"/>
    <w:multiLevelType w:val="multilevel"/>
    <w:tmpl w:val="84F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40858"/>
    <w:multiLevelType w:val="hybridMultilevel"/>
    <w:tmpl w:val="9ED863E6"/>
    <w:lvl w:ilvl="0" w:tplc="04090001">
      <w:start w:val="1"/>
      <w:numFmt w:val="bullet"/>
      <w:lvlText w:val=""/>
      <w:lvlJc w:val="left"/>
      <w:pPr>
        <w:ind w:left="3075" w:hanging="360"/>
      </w:pPr>
      <w:rPr>
        <w:rFonts w:ascii="Symbol" w:hAnsi="Symbol"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5" w15:restartNumberingAfterBreak="0">
    <w:nsid w:val="4D2B2BA6"/>
    <w:multiLevelType w:val="hybridMultilevel"/>
    <w:tmpl w:val="991C5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9F3345"/>
    <w:multiLevelType w:val="multilevel"/>
    <w:tmpl w:val="34C253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5112B8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8D43A1"/>
    <w:multiLevelType w:val="multilevel"/>
    <w:tmpl w:val="01B60702"/>
    <w:styleLink w:val="Style1"/>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5DC1D4E"/>
    <w:multiLevelType w:val="multilevel"/>
    <w:tmpl w:val="34C253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4334630"/>
    <w:multiLevelType w:val="multilevel"/>
    <w:tmpl w:val="34C253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8280D50"/>
    <w:multiLevelType w:val="multilevel"/>
    <w:tmpl w:val="F31AC46C"/>
    <w:lvl w:ilvl="0">
      <w:start w:val="4"/>
      <w:numFmt w:val="decimal"/>
      <w:lvlText w:val="%1"/>
      <w:lvlJc w:val="left"/>
      <w:pPr>
        <w:tabs>
          <w:tab w:val="num" w:pos="540"/>
        </w:tabs>
        <w:ind w:left="540" w:hanging="540"/>
      </w:pPr>
      <w:rPr>
        <w:rFonts w:hint="default"/>
      </w:rPr>
    </w:lvl>
    <w:lvl w:ilvl="1">
      <w:start w:val="1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466083"/>
    <w:multiLevelType w:val="multilevel"/>
    <w:tmpl w:val="0E94BBD6"/>
    <w:lvl w:ilvl="0">
      <w:start w:val="4"/>
      <w:numFmt w:val="decimal"/>
      <w:lvlText w:val="%1"/>
      <w:lvlJc w:val="left"/>
      <w:pPr>
        <w:tabs>
          <w:tab w:val="num" w:pos="720"/>
        </w:tabs>
        <w:ind w:left="720" w:hanging="720"/>
      </w:pPr>
      <w:rPr>
        <w:rFonts w:hint="default"/>
        <w:b/>
      </w:rPr>
    </w:lvl>
    <w:lvl w:ilvl="1">
      <w:start w:val="13"/>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C820D77"/>
    <w:multiLevelType w:val="hybridMultilevel"/>
    <w:tmpl w:val="A65E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A5F6D"/>
    <w:multiLevelType w:val="multilevel"/>
    <w:tmpl w:val="01B6070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E324F1F"/>
    <w:multiLevelType w:val="multilevel"/>
    <w:tmpl w:val="34C253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EAE56ED"/>
    <w:multiLevelType w:val="multilevel"/>
    <w:tmpl w:val="FBE2D1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FDB7089"/>
    <w:multiLevelType w:val="multilevel"/>
    <w:tmpl w:val="68D6749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43E45BC"/>
    <w:multiLevelType w:val="multilevel"/>
    <w:tmpl w:val="F22AC850"/>
    <w:lvl w:ilvl="0">
      <w:start w:val="4"/>
      <w:numFmt w:val="decimal"/>
      <w:lvlText w:val="%1"/>
      <w:lvlJc w:val="left"/>
      <w:pPr>
        <w:tabs>
          <w:tab w:val="num" w:pos="1140"/>
        </w:tabs>
        <w:ind w:left="114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9" w15:restartNumberingAfterBreak="0">
    <w:nsid w:val="75AC1B5D"/>
    <w:multiLevelType w:val="hybridMultilevel"/>
    <w:tmpl w:val="F42C02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79C6F83"/>
    <w:multiLevelType w:val="multilevel"/>
    <w:tmpl w:val="68D6749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7C1766C"/>
    <w:multiLevelType w:val="multilevel"/>
    <w:tmpl w:val="68D6749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960"/>
        </w:tabs>
        <w:ind w:left="3960" w:hanging="1080"/>
      </w:pPr>
      <w:rPr>
        <w:rFonts w:ascii="Symbol" w:hAnsi="Symbol"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99D3FD0"/>
    <w:multiLevelType w:val="singleLevel"/>
    <w:tmpl w:val="B06CC1DE"/>
    <w:lvl w:ilvl="0">
      <w:start w:val="1"/>
      <w:numFmt w:val="lowerLetter"/>
      <w:lvlText w:val="%1)"/>
      <w:lvlJc w:val="left"/>
      <w:pPr>
        <w:tabs>
          <w:tab w:val="num" w:pos="450"/>
        </w:tabs>
        <w:ind w:left="450" w:hanging="360"/>
      </w:pPr>
      <w:rPr>
        <w:rFonts w:hint="default"/>
      </w:rPr>
    </w:lvl>
  </w:abstractNum>
  <w:abstractNum w:abstractNumId="33" w15:restartNumberingAfterBreak="0">
    <w:nsid w:val="7BBC30EF"/>
    <w:multiLevelType w:val="multilevel"/>
    <w:tmpl w:val="01B60702"/>
    <w:lvl w:ilvl="0">
      <w:start w:val="2"/>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4" w15:restartNumberingAfterBreak="0">
    <w:nsid w:val="7CF513FE"/>
    <w:multiLevelType w:val="hybridMultilevel"/>
    <w:tmpl w:val="742AE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3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4"/>
  </w:num>
  <w:num w:numId="5">
    <w:abstractNumId w:val="22"/>
  </w:num>
  <w:num w:numId="6">
    <w:abstractNumId w:val="4"/>
  </w:num>
  <w:num w:numId="7">
    <w:abstractNumId w:val="21"/>
  </w:num>
  <w:num w:numId="8">
    <w:abstractNumId w:val="8"/>
  </w:num>
  <w:num w:numId="9">
    <w:abstractNumId w:val="15"/>
  </w:num>
  <w:num w:numId="10">
    <w:abstractNumId w:val="17"/>
  </w:num>
  <w:num w:numId="11">
    <w:abstractNumId w:val="2"/>
  </w:num>
  <w:num w:numId="12">
    <w:abstractNumId w:val="10"/>
  </w:num>
  <w:num w:numId="13">
    <w:abstractNumId w:val="1"/>
  </w:num>
  <w:num w:numId="14">
    <w:abstractNumId w:val="32"/>
  </w:num>
  <w:num w:numId="15">
    <w:abstractNumId w:val="12"/>
    <w:lvlOverride w:ilvl="1">
      <w:lvl w:ilvl="1">
        <w:start w:val="1"/>
        <w:numFmt w:val="decimal"/>
        <w:lvlText w:val="%1.%2"/>
        <w:lvlJc w:val="left"/>
        <w:pPr>
          <w:tabs>
            <w:tab w:val="num" w:pos="1440"/>
          </w:tabs>
          <w:ind w:left="1440" w:hanging="720"/>
        </w:pPr>
        <w:rPr>
          <w:rFonts w:hint="default"/>
          <w:b w:val="0"/>
        </w:rPr>
      </w:lvl>
    </w:lvlOverride>
  </w:num>
  <w:num w:numId="16">
    <w:abstractNumId w:val="18"/>
  </w:num>
  <w:num w:numId="17">
    <w:abstractNumId w:val="24"/>
  </w:num>
  <w:num w:numId="18">
    <w:abstractNumId w:val="26"/>
  </w:num>
  <w:num w:numId="19">
    <w:abstractNumId w:val="16"/>
  </w:num>
  <w:num w:numId="20">
    <w:abstractNumId w:val="11"/>
  </w:num>
  <w:num w:numId="21">
    <w:abstractNumId w:val="20"/>
  </w:num>
  <w:num w:numId="22">
    <w:abstractNumId w:val="25"/>
  </w:num>
  <w:num w:numId="23">
    <w:abstractNumId w:val="6"/>
  </w:num>
  <w:num w:numId="24">
    <w:abstractNumId w:val="19"/>
  </w:num>
  <w:num w:numId="25">
    <w:abstractNumId w:val="30"/>
  </w:num>
  <w:num w:numId="26">
    <w:abstractNumId w:val="3"/>
  </w:num>
  <w:num w:numId="27">
    <w:abstractNumId w:val="9"/>
  </w:num>
  <w:num w:numId="28">
    <w:abstractNumId w:val="27"/>
  </w:num>
  <w:num w:numId="29">
    <w:abstractNumId w:val="31"/>
  </w:num>
  <w:num w:numId="30">
    <w:abstractNumId w:val="23"/>
  </w:num>
  <w:num w:numId="31">
    <w:abstractNumId w:val="13"/>
  </w:num>
  <w:num w:numId="32">
    <w:abstractNumId w:val="14"/>
  </w:num>
  <w:num w:numId="33">
    <w:abstractNumId w:val="29"/>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CA"/>
    <w:rsid w:val="00020B5A"/>
    <w:rsid w:val="00057BE5"/>
    <w:rsid w:val="00072045"/>
    <w:rsid w:val="000732CE"/>
    <w:rsid w:val="0008095A"/>
    <w:rsid w:val="000919BC"/>
    <w:rsid w:val="000A0AEA"/>
    <w:rsid w:val="000A7D7F"/>
    <w:rsid w:val="000B48B4"/>
    <w:rsid w:val="000B5A93"/>
    <w:rsid w:val="000C01AF"/>
    <w:rsid w:val="000C7B64"/>
    <w:rsid w:val="000E5A6E"/>
    <w:rsid w:val="0012515A"/>
    <w:rsid w:val="001505D2"/>
    <w:rsid w:val="0017203B"/>
    <w:rsid w:val="001750F6"/>
    <w:rsid w:val="00194B5C"/>
    <w:rsid w:val="001B2F99"/>
    <w:rsid w:val="001D2CE7"/>
    <w:rsid w:val="001D3012"/>
    <w:rsid w:val="001D5587"/>
    <w:rsid w:val="001E745E"/>
    <w:rsid w:val="001F2BC5"/>
    <w:rsid w:val="00204F79"/>
    <w:rsid w:val="00207DEA"/>
    <w:rsid w:val="00220FA6"/>
    <w:rsid w:val="002314B6"/>
    <w:rsid w:val="00240FDE"/>
    <w:rsid w:val="00270C16"/>
    <w:rsid w:val="002847BF"/>
    <w:rsid w:val="002A660A"/>
    <w:rsid w:val="002A691B"/>
    <w:rsid w:val="002F459D"/>
    <w:rsid w:val="00303362"/>
    <w:rsid w:val="003049EE"/>
    <w:rsid w:val="00317FEF"/>
    <w:rsid w:val="00320DD4"/>
    <w:rsid w:val="00325A26"/>
    <w:rsid w:val="00374A30"/>
    <w:rsid w:val="00376854"/>
    <w:rsid w:val="003A2EB1"/>
    <w:rsid w:val="003C701C"/>
    <w:rsid w:val="003E2326"/>
    <w:rsid w:val="003E4296"/>
    <w:rsid w:val="003E7CD5"/>
    <w:rsid w:val="00403BF7"/>
    <w:rsid w:val="00404DA7"/>
    <w:rsid w:val="00404E02"/>
    <w:rsid w:val="004123CC"/>
    <w:rsid w:val="004231BC"/>
    <w:rsid w:val="0042358F"/>
    <w:rsid w:val="00434370"/>
    <w:rsid w:val="00453DA3"/>
    <w:rsid w:val="00467C26"/>
    <w:rsid w:val="00477521"/>
    <w:rsid w:val="004C1BFA"/>
    <w:rsid w:val="004D56A6"/>
    <w:rsid w:val="004F1719"/>
    <w:rsid w:val="00510AB2"/>
    <w:rsid w:val="00517996"/>
    <w:rsid w:val="0054259B"/>
    <w:rsid w:val="0054476B"/>
    <w:rsid w:val="00552A9E"/>
    <w:rsid w:val="00566A3B"/>
    <w:rsid w:val="00585FD8"/>
    <w:rsid w:val="00592CE9"/>
    <w:rsid w:val="005A4FD1"/>
    <w:rsid w:val="005F4438"/>
    <w:rsid w:val="00625AF2"/>
    <w:rsid w:val="00626093"/>
    <w:rsid w:val="006323E9"/>
    <w:rsid w:val="006349DF"/>
    <w:rsid w:val="00665B16"/>
    <w:rsid w:val="00667501"/>
    <w:rsid w:val="00696E9C"/>
    <w:rsid w:val="006D14DA"/>
    <w:rsid w:val="006E2D48"/>
    <w:rsid w:val="006E5175"/>
    <w:rsid w:val="00710656"/>
    <w:rsid w:val="00721B9B"/>
    <w:rsid w:val="0073149E"/>
    <w:rsid w:val="00735033"/>
    <w:rsid w:val="00780344"/>
    <w:rsid w:val="007C6504"/>
    <w:rsid w:val="007D3B1C"/>
    <w:rsid w:val="007D48E3"/>
    <w:rsid w:val="007E2366"/>
    <w:rsid w:val="00803215"/>
    <w:rsid w:val="0080321B"/>
    <w:rsid w:val="00820C64"/>
    <w:rsid w:val="0083200A"/>
    <w:rsid w:val="0086366B"/>
    <w:rsid w:val="0087417C"/>
    <w:rsid w:val="008C3046"/>
    <w:rsid w:val="008C4F02"/>
    <w:rsid w:val="008C5631"/>
    <w:rsid w:val="00936992"/>
    <w:rsid w:val="00951B97"/>
    <w:rsid w:val="0095238D"/>
    <w:rsid w:val="00964044"/>
    <w:rsid w:val="00982AE4"/>
    <w:rsid w:val="00990EA3"/>
    <w:rsid w:val="009A0533"/>
    <w:rsid w:val="009A1D8B"/>
    <w:rsid w:val="009A2666"/>
    <w:rsid w:val="009A3A33"/>
    <w:rsid w:val="009B516E"/>
    <w:rsid w:val="009B7379"/>
    <w:rsid w:val="009C3FF4"/>
    <w:rsid w:val="009D45CA"/>
    <w:rsid w:val="00A0510C"/>
    <w:rsid w:val="00A15D51"/>
    <w:rsid w:val="00A467B8"/>
    <w:rsid w:val="00A75452"/>
    <w:rsid w:val="00A803B5"/>
    <w:rsid w:val="00A847A9"/>
    <w:rsid w:val="00AB1FF6"/>
    <w:rsid w:val="00AC3BA5"/>
    <w:rsid w:val="00AE4930"/>
    <w:rsid w:val="00AF2354"/>
    <w:rsid w:val="00B03256"/>
    <w:rsid w:val="00B35565"/>
    <w:rsid w:val="00B418F0"/>
    <w:rsid w:val="00B64D3C"/>
    <w:rsid w:val="00B652B8"/>
    <w:rsid w:val="00B7097F"/>
    <w:rsid w:val="00BA2346"/>
    <w:rsid w:val="00BA51D1"/>
    <w:rsid w:val="00BC2976"/>
    <w:rsid w:val="00BC30AE"/>
    <w:rsid w:val="00BE3667"/>
    <w:rsid w:val="00C201D7"/>
    <w:rsid w:val="00C43166"/>
    <w:rsid w:val="00C81F31"/>
    <w:rsid w:val="00C9527B"/>
    <w:rsid w:val="00CA63FF"/>
    <w:rsid w:val="00CB2545"/>
    <w:rsid w:val="00CB6E7C"/>
    <w:rsid w:val="00CD24FC"/>
    <w:rsid w:val="00D05AF8"/>
    <w:rsid w:val="00D12FA6"/>
    <w:rsid w:val="00D6346D"/>
    <w:rsid w:val="00D67A46"/>
    <w:rsid w:val="00D7228F"/>
    <w:rsid w:val="00D7256B"/>
    <w:rsid w:val="00DD11E6"/>
    <w:rsid w:val="00DD6582"/>
    <w:rsid w:val="00DE22BE"/>
    <w:rsid w:val="00DE58B1"/>
    <w:rsid w:val="00DF4676"/>
    <w:rsid w:val="00E544A2"/>
    <w:rsid w:val="00E65034"/>
    <w:rsid w:val="00E707B5"/>
    <w:rsid w:val="00E85C85"/>
    <w:rsid w:val="00EB05C3"/>
    <w:rsid w:val="00EB3CE7"/>
    <w:rsid w:val="00EB7587"/>
    <w:rsid w:val="00ED0050"/>
    <w:rsid w:val="00F23158"/>
    <w:rsid w:val="00F6140B"/>
    <w:rsid w:val="00F82568"/>
    <w:rsid w:val="00FC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637032C-7269-4ABD-AB49-FA6093DD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D45CA"/>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45CA"/>
    <w:rPr>
      <w:sz w:val="24"/>
    </w:rPr>
  </w:style>
  <w:style w:type="character" w:customStyle="1" w:styleId="BodyTextChar">
    <w:name w:val="Body Text Char"/>
    <w:basedOn w:val="DefaultParagraphFont"/>
    <w:link w:val="BodyText"/>
    <w:rsid w:val="009D45CA"/>
    <w:rPr>
      <w:rFonts w:ascii="Times New Roman" w:eastAsia="Times New Roman" w:hAnsi="Times New Roman" w:cs="Times New Roman"/>
      <w:sz w:val="24"/>
      <w:szCs w:val="20"/>
    </w:rPr>
  </w:style>
  <w:style w:type="paragraph" w:styleId="BodyTextIndent">
    <w:name w:val="Body Text Indent"/>
    <w:basedOn w:val="Normal"/>
    <w:link w:val="BodyTextIndentChar"/>
    <w:rsid w:val="009D45CA"/>
    <w:pPr>
      <w:ind w:left="2160"/>
    </w:pPr>
    <w:rPr>
      <w:sz w:val="16"/>
    </w:rPr>
  </w:style>
  <w:style w:type="character" w:customStyle="1" w:styleId="BodyTextIndentChar">
    <w:name w:val="Body Text Indent Char"/>
    <w:basedOn w:val="DefaultParagraphFont"/>
    <w:link w:val="BodyTextIndent"/>
    <w:rsid w:val="009D45CA"/>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9D45CA"/>
    <w:rPr>
      <w:rFonts w:ascii="Tahoma" w:hAnsi="Tahoma" w:cs="Tahoma"/>
      <w:sz w:val="16"/>
      <w:szCs w:val="16"/>
    </w:rPr>
  </w:style>
  <w:style w:type="character" w:customStyle="1" w:styleId="BalloonTextChar">
    <w:name w:val="Balloon Text Char"/>
    <w:basedOn w:val="DefaultParagraphFont"/>
    <w:link w:val="BalloonText"/>
    <w:uiPriority w:val="99"/>
    <w:semiHidden/>
    <w:rsid w:val="009D45CA"/>
    <w:rPr>
      <w:rFonts w:ascii="Tahoma" w:eastAsia="Times New Roman" w:hAnsi="Tahoma" w:cs="Tahoma"/>
      <w:sz w:val="16"/>
      <w:szCs w:val="16"/>
    </w:rPr>
  </w:style>
  <w:style w:type="paragraph" w:styleId="ListParagraph">
    <w:name w:val="List Paragraph"/>
    <w:basedOn w:val="Normal"/>
    <w:uiPriority w:val="34"/>
    <w:qFormat/>
    <w:rsid w:val="009D45CA"/>
    <w:pPr>
      <w:ind w:left="720"/>
      <w:contextualSpacing/>
    </w:pPr>
  </w:style>
  <w:style w:type="paragraph" w:styleId="BodyTextIndent2">
    <w:name w:val="Body Text Indent 2"/>
    <w:basedOn w:val="Normal"/>
    <w:link w:val="BodyTextIndent2Char"/>
    <w:uiPriority w:val="99"/>
    <w:semiHidden/>
    <w:unhideWhenUsed/>
    <w:rsid w:val="009D45CA"/>
    <w:pPr>
      <w:spacing w:after="120" w:line="480" w:lineRule="auto"/>
      <w:ind w:left="360"/>
    </w:pPr>
  </w:style>
  <w:style w:type="character" w:customStyle="1" w:styleId="BodyTextIndent2Char">
    <w:name w:val="Body Text Indent 2 Char"/>
    <w:basedOn w:val="DefaultParagraphFont"/>
    <w:link w:val="BodyTextIndent2"/>
    <w:uiPriority w:val="99"/>
    <w:semiHidden/>
    <w:rsid w:val="009D45C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9D45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45C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9D45CA"/>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9D45CA"/>
    <w:pPr>
      <w:spacing w:after="120" w:line="480" w:lineRule="auto"/>
    </w:pPr>
  </w:style>
  <w:style w:type="character" w:customStyle="1" w:styleId="BodyText2Char">
    <w:name w:val="Body Text 2 Char"/>
    <w:basedOn w:val="DefaultParagraphFont"/>
    <w:link w:val="BodyText2"/>
    <w:uiPriority w:val="99"/>
    <w:rsid w:val="009D45CA"/>
    <w:rPr>
      <w:rFonts w:ascii="Times New Roman" w:eastAsia="Times New Roman" w:hAnsi="Times New Roman" w:cs="Times New Roman"/>
      <w:sz w:val="20"/>
      <w:szCs w:val="20"/>
    </w:rPr>
  </w:style>
  <w:style w:type="numbering" w:customStyle="1" w:styleId="Style1">
    <w:name w:val="Style1"/>
    <w:uiPriority w:val="99"/>
    <w:rsid w:val="00BA51D1"/>
    <w:pPr>
      <w:numPr>
        <w:numId w:val="16"/>
      </w:numPr>
    </w:pPr>
  </w:style>
  <w:style w:type="paragraph" w:styleId="Header">
    <w:name w:val="header"/>
    <w:basedOn w:val="Normal"/>
    <w:link w:val="HeaderChar"/>
    <w:uiPriority w:val="99"/>
    <w:unhideWhenUsed/>
    <w:rsid w:val="00BC2976"/>
    <w:pPr>
      <w:tabs>
        <w:tab w:val="center" w:pos="4680"/>
        <w:tab w:val="right" w:pos="9360"/>
      </w:tabs>
    </w:pPr>
  </w:style>
  <w:style w:type="character" w:customStyle="1" w:styleId="HeaderChar">
    <w:name w:val="Header Char"/>
    <w:basedOn w:val="DefaultParagraphFont"/>
    <w:link w:val="Header"/>
    <w:uiPriority w:val="99"/>
    <w:rsid w:val="00BC297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2976"/>
    <w:pPr>
      <w:tabs>
        <w:tab w:val="center" w:pos="4680"/>
        <w:tab w:val="right" w:pos="9360"/>
      </w:tabs>
    </w:pPr>
  </w:style>
  <w:style w:type="character" w:customStyle="1" w:styleId="FooterChar">
    <w:name w:val="Footer Char"/>
    <w:basedOn w:val="DefaultParagraphFont"/>
    <w:link w:val="Footer"/>
    <w:uiPriority w:val="99"/>
    <w:rsid w:val="00BC2976"/>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404E02"/>
    <w:rPr>
      <w:color w:val="0000FF"/>
      <w:u w:val="single"/>
    </w:rPr>
  </w:style>
  <w:style w:type="character" w:styleId="PageNumber">
    <w:name w:val="page number"/>
    <w:basedOn w:val="DefaultParagraphFont"/>
    <w:rsid w:val="00517996"/>
  </w:style>
  <w:style w:type="paragraph" w:customStyle="1" w:styleId="Level2">
    <w:name w:val="Level 2"/>
    <w:basedOn w:val="Normal"/>
    <w:rsid w:val="00CA63FF"/>
    <w:pPr>
      <w:spacing w:after="120"/>
      <w:jc w:val="both"/>
    </w:pPr>
    <w:rPr>
      <w:rFonts w:ascii="Arial" w:eastAsia="MS Mincho" w:hAnsi="Arial"/>
      <w:sz w:val="24"/>
      <w:lang w:eastAsia="ja-JP"/>
    </w:rPr>
  </w:style>
  <w:style w:type="paragraph" w:styleId="NormalWeb">
    <w:name w:val="Normal (Web)"/>
    <w:basedOn w:val="Normal"/>
    <w:uiPriority w:val="99"/>
    <w:semiHidden/>
    <w:unhideWhenUsed/>
    <w:rsid w:val="006D14DA"/>
    <w:rPr>
      <w:sz w:val="24"/>
      <w:szCs w:val="24"/>
    </w:rPr>
  </w:style>
  <w:style w:type="paragraph" w:styleId="Revision">
    <w:name w:val="Revision"/>
    <w:hidden/>
    <w:uiPriority w:val="99"/>
    <w:semiHidden/>
    <w:rsid w:val="00DD6582"/>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3E429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207661">
      <w:bodyDiv w:val="1"/>
      <w:marLeft w:val="0"/>
      <w:marRight w:val="0"/>
      <w:marTop w:val="0"/>
      <w:marBottom w:val="0"/>
      <w:divBdr>
        <w:top w:val="none" w:sz="0" w:space="0" w:color="auto"/>
        <w:left w:val="none" w:sz="0" w:space="0" w:color="auto"/>
        <w:bottom w:val="none" w:sz="0" w:space="0" w:color="auto"/>
        <w:right w:val="none" w:sz="0" w:space="0" w:color="auto"/>
      </w:divBdr>
      <w:divsChild>
        <w:div w:id="600794698">
          <w:marLeft w:val="0"/>
          <w:marRight w:val="0"/>
          <w:marTop w:val="0"/>
          <w:marBottom w:val="0"/>
          <w:divBdr>
            <w:top w:val="none" w:sz="0" w:space="0" w:color="auto"/>
            <w:left w:val="none" w:sz="0" w:space="0" w:color="auto"/>
            <w:bottom w:val="none" w:sz="0" w:space="0" w:color="auto"/>
            <w:right w:val="none" w:sz="0" w:space="0" w:color="auto"/>
          </w:divBdr>
          <w:divsChild>
            <w:div w:id="497110653">
              <w:marLeft w:val="0"/>
              <w:marRight w:val="0"/>
              <w:marTop w:val="0"/>
              <w:marBottom w:val="0"/>
              <w:divBdr>
                <w:top w:val="none" w:sz="0" w:space="0" w:color="auto"/>
                <w:left w:val="none" w:sz="0" w:space="0" w:color="auto"/>
                <w:bottom w:val="none" w:sz="0" w:space="0" w:color="auto"/>
                <w:right w:val="none" w:sz="0" w:space="0" w:color="auto"/>
              </w:divBdr>
              <w:divsChild>
                <w:div w:id="16682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6660">
      <w:bodyDiv w:val="1"/>
      <w:marLeft w:val="0"/>
      <w:marRight w:val="0"/>
      <w:marTop w:val="0"/>
      <w:marBottom w:val="0"/>
      <w:divBdr>
        <w:top w:val="none" w:sz="0" w:space="0" w:color="auto"/>
        <w:left w:val="none" w:sz="0" w:space="0" w:color="auto"/>
        <w:bottom w:val="none" w:sz="0" w:space="0" w:color="auto"/>
        <w:right w:val="none" w:sz="0" w:space="0" w:color="auto"/>
      </w:divBdr>
      <w:divsChild>
        <w:div w:id="887768171">
          <w:marLeft w:val="0"/>
          <w:marRight w:val="0"/>
          <w:marTop w:val="0"/>
          <w:marBottom w:val="0"/>
          <w:divBdr>
            <w:top w:val="none" w:sz="0" w:space="0" w:color="auto"/>
            <w:left w:val="none" w:sz="0" w:space="0" w:color="auto"/>
            <w:bottom w:val="none" w:sz="0" w:space="0" w:color="auto"/>
            <w:right w:val="none" w:sz="0" w:space="0" w:color="auto"/>
          </w:divBdr>
          <w:divsChild>
            <w:div w:id="2090616928">
              <w:marLeft w:val="0"/>
              <w:marRight w:val="0"/>
              <w:marTop w:val="0"/>
              <w:marBottom w:val="0"/>
              <w:divBdr>
                <w:top w:val="none" w:sz="0" w:space="0" w:color="auto"/>
                <w:left w:val="none" w:sz="0" w:space="0" w:color="auto"/>
                <w:bottom w:val="none" w:sz="0" w:space="0" w:color="auto"/>
                <w:right w:val="none" w:sz="0" w:space="0" w:color="auto"/>
              </w:divBdr>
              <w:divsChild>
                <w:div w:id="21164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90725">
      <w:bodyDiv w:val="1"/>
      <w:marLeft w:val="0"/>
      <w:marRight w:val="0"/>
      <w:marTop w:val="0"/>
      <w:marBottom w:val="0"/>
      <w:divBdr>
        <w:top w:val="none" w:sz="0" w:space="0" w:color="auto"/>
        <w:left w:val="none" w:sz="0" w:space="0" w:color="auto"/>
        <w:bottom w:val="none" w:sz="0" w:space="0" w:color="auto"/>
        <w:right w:val="none" w:sz="0" w:space="0" w:color="auto"/>
      </w:divBdr>
      <w:divsChild>
        <w:div w:id="1647509580">
          <w:marLeft w:val="0"/>
          <w:marRight w:val="0"/>
          <w:marTop w:val="0"/>
          <w:marBottom w:val="0"/>
          <w:divBdr>
            <w:top w:val="none" w:sz="0" w:space="0" w:color="auto"/>
            <w:left w:val="none" w:sz="0" w:space="0" w:color="auto"/>
            <w:bottom w:val="none" w:sz="0" w:space="0" w:color="auto"/>
            <w:right w:val="none" w:sz="0" w:space="0" w:color="auto"/>
          </w:divBdr>
          <w:divsChild>
            <w:div w:id="2127238672">
              <w:marLeft w:val="0"/>
              <w:marRight w:val="0"/>
              <w:marTop w:val="0"/>
              <w:marBottom w:val="0"/>
              <w:divBdr>
                <w:top w:val="none" w:sz="0" w:space="0" w:color="auto"/>
                <w:left w:val="none" w:sz="0" w:space="0" w:color="auto"/>
                <w:bottom w:val="none" w:sz="0" w:space="0" w:color="auto"/>
                <w:right w:val="none" w:sz="0" w:space="0" w:color="auto"/>
              </w:divBdr>
              <w:divsChild>
                <w:div w:id="1695569672">
                  <w:marLeft w:val="0"/>
                  <w:marRight w:val="0"/>
                  <w:marTop w:val="0"/>
                  <w:marBottom w:val="0"/>
                  <w:divBdr>
                    <w:top w:val="none" w:sz="0" w:space="0" w:color="auto"/>
                    <w:left w:val="none" w:sz="0" w:space="0" w:color="auto"/>
                    <w:bottom w:val="none" w:sz="0" w:space="0" w:color="auto"/>
                    <w:right w:val="none" w:sz="0" w:space="0" w:color="auto"/>
                  </w:divBdr>
                  <w:divsChild>
                    <w:div w:id="912353482">
                      <w:marLeft w:val="0"/>
                      <w:marRight w:val="0"/>
                      <w:marTop w:val="0"/>
                      <w:marBottom w:val="0"/>
                      <w:divBdr>
                        <w:top w:val="none" w:sz="0" w:space="0" w:color="auto"/>
                        <w:left w:val="none" w:sz="0" w:space="0" w:color="auto"/>
                        <w:bottom w:val="none" w:sz="0" w:space="0" w:color="auto"/>
                        <w:right w:val="none" w:sz="0" w:space="0" w:color="auto"/>
                      </w:divBdr>
                      <w:divsChild>
                        <w:div w:id="1925337612">
                          <w:marLeft w:val="0"/>
                          <w:marRight w:val="0"/>
                          <w:marTop w:val="0"/>
                          <w:marBottom w:val="0"/>
                          <w:divBdr>
                            <w:top w:val="none" w:sz="0" w:space="0" w:color="auto"/>
                            <w:left w:val="none" w:sz="0" w:space="0" w:color="auto"/>
                            <w:bottom w:val="none" w:sz="0" w:space="0" w:color="auto"/>
                            <w:right w:val="none" w:sz="0" w:space="0" w:color="auto"/>
                          </w:divBdr>
                          <w:divsChild>
                            <w:div w:id="1411582182">
                              <w:marLeft w:val="0"/>
                              <w:marRight w:val="0"/>
                              <w:marTop w:val="0"/>
                              <w:marBottom w:val="0"/>
                              <w:divBdr>
                                <w:top w:val="none" w:sz="0" w:space="0" w:color="auto"/>
                                <w:left w:val="none" w:sz="0" w:space="0" w:color="auto"/>
                                <w:bottom w:val="none" w:sz="0" w:space="0" w:color="auto"/>
                                <w:right w:val="none" w:sz="0" w:space="0" w:color="auto"/>
                              </w:divBdr>
                              <w:divsChild>
                                <w:div w:id="9568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962890">
      <w:bodyDiv w:val="1"/>
      <w:marLeft w:val="0"/>
      <w:marRight w:val="0"/>
      <w:marTop w:val="0"/>
      <w:marBottom w:val="0"/>
      <w:divBdr>
        <w:top w:val="none" w:sz="0" w:space="0" w:color="auto"/>
        <w:left w:val="none" w:sz="0" w:space="0" w:color="auto"/>
        <w:bottom w:val="none" w:sz="0" w:space="0" w:color="auto"/>
        <w:right w:val="none" w:sz="0" w:space="0" w:color="auto"/>
      </w:divBdr>
      <w:divsChild>
        <w:div w:id="242959521">
          <w:marLeft w:val="0"/>
          <w:marRight w:val="0"/>
          <w:marTop w:val="0"/>
          <w:marBottom w:val="0"/>
          <w:divBdr>
            <w:top w:val="none" w:sz="0" w:space="0" w:color="auto"/>
            <w:left w:val="none" w:sz="0" w:space="0" w:color="auto"/>
            <w:bottom w:val="none" w:sz="0" w:space="0" w:color="auto"/>
            <w:right w:val="none" w:sz="0" w:space="0" w:color="auto"/>
          </w:divBdr>
          <w:divsChild>
            <w:div w:id="1709911757">
              <w:marLeft w:val="0"/>
              <w:marRight w:val="0"/>
              <w:marTop w:val="0"/>
              <w:marBottom w:val="0"/>
              <w:divBdr>
                <w:top w:val="none" w:sz="0" w:space="0" w:color="auto"/>
                <w:left w:val="none" w:sz="0" w:space="0" w:color="auto"/>
                <w:bottom w:val="none" w:sz="0" w:space="0" w:color="auto"/>
                <w:right w:val="none" w:sz="0" w:space="0" w:color="auto"/>
              </w:divBdr>
              <w:divsChild>
                <w:div w:id="1680425704">
                  <w:marLeft w:val="0"/>
                  <w:marRight w:val="0"/>
                  <w:marTop w:val="0"/>
                  <w:marBottom w:val="0"/>
                  <w:divBdr>
                    <w:top w:val="none" w:sz="0" w:space="0" w:color="auto"/>
                    <w:left w:val="none" w:sz="0" w:space="0" w:color="auto"/>
                    <w:bottom w:val="none" w:sz="0" w:space="0" w:color="auto"/>
                    <w:right w:val="none" w:sz="0" w:space="0" w:color="auto"/>
                  </w:divBdr>
                  <w:divsChild>
                    <w:div w:id="151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FC2F-968F-4B9E-B0D1-670D6DDC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3717</Words>
  <Characters>21190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SUMCO</Company>
  <LinksUpToDate>false</LinksUpToDate>
  <CharactersWithSpaces>24858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CCorallo</dc:creator>
  <cp:lastModifiedBy>JEH</cp:lastModifiedBy>
  <cp:revision>2</cp:revision>
  <cp:lastPrinted>2016-12-22T22:37:00Z</cp:lastPrinted>
  <dcterms:created xsi:type="dcterms:W3CDTF">2018-09-04T18:28:00Z</dcterms:created>
  <dcterms:modified xsi:type="dcterms:W3CDTF">2018-09-04T18:28:00Z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CF_SPP Organizer 1">
    <vt:lpwstr>EHS - SAFETY</vt:lpwstr>
  </property>
  <property fmtid="{D5CDD505-2E9C-101B-9397-08002B2CF9AE}" pid="3" name="MC_Number">
    <vt:lpwstr>CORP_EHS_SOP-0067</vt:lpwstr>
  </property>
  <property fmtid="{D5CDD505-2E9C-101B-9397-08002B2CF9AE}" pid="4" name="MC_Revision">
    <vt:lpwstr>2</vt:lpwstr>
  </property>
  <property fmtid="{D5CDD505-2E9C-101B-9397-08002B2CF9AE}" pid="5" name="MC_Title">
    <vt:lpwstr>SPXS Contractor Handbook</vt:lpwstr>
  </property>
  <property fmtid="{D5CDD505-2E9C-101B-9397-08002B2CF9AE}" pid="6" name="MC_Author">
    <vt:lpwstr>DBAKER</vt:lpwstr>
  </property>
  <property fmtid="{D5CDD505-2E9C-101B-9397-08002B2CF9AE}" pid="7" name="MC_Owner">
    <vt:lpwstr>JHOMER</vt:lpwstr>
  </property>
  <property fmtid="{D5CDD505-2E9C-101B-9397-08002B2CF9AE}" pid="8" name="MC_Notes">
    <vt:lpwstr>1/7/15 corrected typo - JM
12/11/2014 - JBradshaw - updated Section 6.1.1 to reflect change in Tobacco-use policy effective Jan 1 2015. removed rev history section
12/11/14 Owners updated released infocard in error. Restored rev 0 - JM
10/22/2014 - DBaker</vt:lpwstr>
  </property>
  <property fmtid="{D5CDD505-2E9C-101B-9397-08002B2CF9AE}" pid="9" name="MC_Vault">
    <vt:lpwstr>CORP_EHS_REL</vt:lpwstr>
  </property>
  <property fmtid="{D5CDD505-2E9C-101B-9397-08002B2CF9AE}" pid="10" name="MC_Status">
    <vt:lpwstr>Release</vt:lpwstr>
  </property>
  <property fmtid="{D5CDD505-2E9C-101B-9397-08002B2CF9AE}" pid="11" name="MC_CreatedDate">
    <vt:lpwstr>20 Dec 2017</vt:lpwstr>
  </property>
  <property fmtid="{D5CDD505-2E9C-101B-9397-08002B2CF9AE}" pid="12" name="MC_EffectiveDate">
    <vt:lpwstr>27 Feb 2018</vt:lpwstr>
  </property>
  <property fmtid="{D5CDD505-2E9C-101B-9397-08002B2CF9AE}" pid="13" name="MC_ExpirationDate">
    <vt:lpwstr/>
  </property>
  <property fmtid="{D5CDD505-2E9C-101B-9397-08002B2CF9AE}" pid="14" name="MC_ReleaseDate">
    <vt:lpwstr>27 Feb 2018</vt:lpwstr>
  </property>
  <property fmtid="{D5CDD505-2E9C-101B-9397-08002B2CF9AE}" pid="15" name="MC_NextReviewDate">
    <vt:lpwstr>27 Feb 2019</vt:lpwstr>
  </property>
  <property fmtid="{D5CDD505-2E9C-101B-9397-08002B2CF9AE}" pid="16" name="MC_CF_Applicable Sites">
    <vt:lpwstr>SPP/SPQ</vt:lpwstr>
  </property>
  <property fmtid="{D5CDD505-2E9C-101B-9397-08002B2CF9AE}" pid="17" name="MC_CF_ABQ_PSM-DOCS">
    <vt:lpwstr>Yes</vt:lpwstr>
  </property>
</Properties>
</file>